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38" w:type="dxa"/>
        <w:tblLook w:val="04A0" w:firstRow="1" w:lastRow="0" w:firstColumn="1" w:lastColumn="0" w:noHBand="0" w:noVBand="1"/>
      </w:tblPr>
      <w:tblGrid>
        <w:gridCol w:w="5173"/>
        <w:gridCol w:w="4741"/>
      </w:tblGrid>
      <w:tr w:rsidR="00171EFD" w:rsidRPr="00583AC1" w:rsidTr="005F6D23">
        <w:trPr>
          <w:trHeight w:val="997"/>
        </w:trPr>
        <w:tc>
          <w:tcPr>
            <w:tcW w:w="5173" w:type="dxa"/>
            <w:shd w:val="clear" w:color="auto" w:fill="auto"/>
          </w:tcPr>
          <w:p w:rsidR="00171EFD" w:rsidRPr="00583AC1" w:rsidRDefault="00171EFD" w:rsidP="003F0EEF">
            <w:pPr>
              <w:pStyle w:val="style54"/>
              <w:spacing w:before="0" w:beforeAutospacing="0" w:after="0"/>
              <w:rPr>
                <w:rStyle w:val="af8"/>
                <w:rFonts w:asciiTheme="minorHAnsi" w:hAnsiTheme="minorHAnsi" w:cstheme="minorHAnsi"/>
                <w:b w:val="0"/>
                <w:i/>
                <w:color w:val="000000"/>
                <w:spacing w:val="5"/>
                <w:sz w:val="20"/>
                <w:szCs w:val="20"/>
                <w:u w:val="single"/>
              </w:rPr>
            </w:pPr>
          </w:p>
        </w:tc>
        <w:tc>
          <w:tcPr>
            <w:tcW w:w="4741" w:type="dxa"/>
            <w:shd w:val="clear" w:color="auto" w:fill="auto"/>
          </w:tcPr>
          <w:p w:rsidR="00171EFD" w:rsidRPr="00583AC1" w:rsidRDefault="00171EFD" w:rsidP="003F0EEF">
            <w:pPr>
              <w:pStyle w:val="af7"/>
              <w:spacing w:before="0" w:beforeAutospacing="0" w:after="0"/>
              <w:rPr>
                <w:rFonts w:asciiTheme="minorHAnsi" w:hAnsiTheme="minorHAnsi" w:cstheme="minorHAnsi"/>
                <w:sz w:val="20"/>
                <w:szCs w:val="20"/>
              </w:rPr>
            </w:pPr>
            <w:r w:rsidRPr="00583AC1">
              <w:rPr>
                <w:rFonts w:asciiTheme="minorHAnsi" w:hAnsiTheme="minorHAnsi" w:cstheme="minorHAnsi"/>
                <w:sz w:val="20"/>
                <w:szCs w:val="20"/>
              </w:rPr>
              <w:t>УТВЕРЖДЕН</w:t>
            </w:r>
          </w:p>
          <w:p w:rsidR="00EC4B0B" w:rsidRPr="00C016F0" w:rsidRDefault="00EC4B0B" w:rsidP="00EC4B0B">
            <w:pPr>
              <w:pStyle w:val="style54"/>
              <w:spacing w:before="0" w:beforeAutospacing="0" w:after="0"/>
              <w:rPr>
                <w:rFonts w:asciiTheme="minorHAnsi" w:hAnsiTheme="minorHAnsi" w:cstheme="minorHAnsi"/>
                <w:sz w:val="20"/>
                <w:szCs w:val="20"/>
              </w:rPr>
            </w:pPr>
            <w:r w:rsidRPr="00C016F0">
              <w:rPr>
                <w:rFonts w:asciiTheme="minorHAnsi" w:hAnsiTheme="minorHAnsi" w:cstheme="minorHAnsi"/>
                <w:sz w:val="20"/>
                <w:szCs w:val="20"/>
              </w:rPr>
              <w:t>Решением Совета директоров</w:t>
            </w:r>
          </w:p>
          <w:p w:rsidR="00EC4B0B" w:rsidRPr="00C016F0" w:rsidRDefault="00EC4B0B" w:rsidP="00EC4B0B">
            <w:pPr>
              <w:pStyle w:val="style54"/>
              <w:spacing w:before="0" w:beforeAutospacing="0" w:after="0"/>
              <w:rPr>
                <w:rFonts w:asciiTheme="minorHAnsi" w:hAnsiTheme="minorHAnsi" w:cstheme="minorHAnsi"/>
                <w:sz w:val="20"/>
                <w:szCs w:val="20"/>
              </w:rPr>
            </w:pPr>
            <w:r w:rsidRPr="00C016F0">
              <w:rPr>
                <w:rFonts w:asciiTheme="minorHAnsi" w:hAnsiTheme="minorHAnsi" w:cstheme="minorHAnsi"/>
                <w:sz w:val="20"/>
                <w:szCs w:val="20"/>
              </w:rPr>
              <w:t xml:space="preserve">Протокол № </w:t>
            </w:r>
            <w:r w:rsidR="00C016F0" w:rsidRPr="00C016F0">
              <w:rPr>
                <w:rFonts w:asciiTheme="minorHAnsi" w:hAnsiTheme="minorHAnsi" w:cstheme="minorHAnsi"/>
                <w:sz w:val="20"/>
                <w:szCs w:val="20"/>
              </w:rPr>
              <w:t>5</w:t>
            </w:r>
            <w:r w:rsidR="00D0716E" w:rsidRPr="00C016F0">
              <w:rPr>
                <w:rFonts w:asciiTheme="minorHAnsi" w:hAnsiTheme="minorHAnsi" w:cstheme="minorHAnsi"/>
                <w:sz w:val="20"/>
                <w:szCs w:val="20"/>
              </w:rPr>
              <w:t>/2</w:t>
            </w:r>
            <w:r w:rsidR="005200B1" w:rsidRPr="00C016F0">
              <w:rPr>
                <w:rFonts w:asciiTheme="minorHAnsi" w:hAnsiTheme="minorHAnsi" w:cstheme="minorHAnsi"/>
                <w:sz w:val="20"/>
                <w:szCs w:val="20"/>
              </w:rPr>
              <w:t>3</w:t>
            </w:r>
            <w:r w:rsidR="00D045DB" w:rsidRPr="00C016F0">
              <w:rPr>
                <w:rFonts w:asciiTheme="minorHAnsi" w:hAnsiTheme="minorHAnsi" w:cstheme="minorHAnsi"/>
                <w:sz w:val="20"/>
                <w:szCs w:val="20"/>
              </w:rPr>
              <w:t xml:space="preserve"> от «</w:t>
            </w:r>
            <w:r w:rsidR="00C016F0" w:rsidRPr="00C016F0">
              <w:rPr>
                <w:rFonts w:asciiTheme="minorHAnsi" w:hAnsiTheme="minorHAnsi" w:cstheme="minorHAnsi"/>
                <w:sz w:val="20"/>
                <w:szCs w:val="20"/>
              </w:rPr>
              <w:t>24</w:t>
            </w:r>
            <w:r w:rsidRPr="00C016F0">
              <w:rPr>
                <w:rFonts w:asciiTheme="minorHAnsi" w:hAnsiTheme="minorHAnsi" w:cstheme="minorHAnsi"/>
                <w:sz w:val="20"/>
                <w:szCs w:val="20"/>
              </w:rPr>
              <w:t>» мая 20</w:t>
            </w:r>
            <w:r w:rsidR="00D045DB" w:rsidRPr="00C016F0">
              <w:rPr>
                <w:rFonts w:asciiTheme="minorHAnsi" w:hAnsiTheme="minorHAnsi" w:cstheme="minorHAnsi"/>
                <w:sz w:val="20"/>
                <w:szCs w:val="20"/>
              </w:rPr>
              <w:t>2</w:t>
            </w:r>
            <w:r w:rsidR="005200B1" w:rsidRPr="00C016F0">
              <w:rPr>
                <w:rFonts w:asciiTheme="minorHAnsi" w:hAnsiTheme="minorHAnsi" w:cstheme="minorHAnsi"/>
                <w:sz w:val="20"/>
                <w:szCs w:val="20"/>
              </w:rPr>
              <w:t>3</w:t>
            </w:r>
            <w:r w:rsidR="00D045DB" w:rsidRPr="00C016F0">
              <w:rPr>
                <w:rFonts w:asciiTheme="minorHAnsi" w:hAnsiTheme="minorHAnsi" w:cstheme="minorHAnsi"/>
                <w:sz w:val="20"/>
                <w:szCs w:val="20"/>
              </w:rPr>
              <w:t xml:space="preserve"> года</w:t>
            </w:r>
          </w:p>
          <w:p w:rsidR="00F905D2" w:rsidRPr="00583AC1" w:rsidRDefault="00F905D2" w:rsidP="00EC4B0B">
            <w:pPr>
              <w:pStyle w:val="style54"/>
              <w:spacing w:before="0" w:beforeAutospacing="0" w:after="0"/>
              <w:rPr>
                <w:rFonts w:asciiTheme="minorHAnsi" w:hAnsiTheme="minorHAnsi" w:cstheme="minorHAnsi"/>
                <w:sz w:val="20"/>
                <w:szCs w:val="20"/>
              </w:rPr>
            </w:pPr>
          </w:p>
          <w:p w:rsidR="00935A64" w:rsidRPr="00583AC1" w:rsidRDefault="00935A64" w:rsidP="0000259F">
            <w:pPr>
              <w:pStyle w:val="af7"/>
              <w:spacing w:before="0" w:beforeAutospacing="0" w:after="0"/>
              <w:rPr>
                <w:rStyle w:val="af8"/>
                <w:rFonts w:asciiTheme="minorHAnsi" w:hAnsiTheme="minorHAnsi" w:cstheme="minorHAnsi"/>
                <w:b w:val="0"/>
                <w:i/>
                <w:spacing w:val="5"/>
                <w:sz w:val="20"/>
                <w:szCs w:val="20"/>
                <w:u w:val="single"/>
              </w:rPr>
            </w:pPr>
          </w:p>
        </w:tc>
      </w:tr>
    </w:tbl>
    <w:p w:rsidR="00171EFD" w:rsidRPr="00583AC1" w:rsidRDefault="00171EFD" w:rsidP="00171EFD">
      <w:pPr>
        <w:ind w:firstLine="708"/>
        <w:jc w:val="center"/>
        <w:rPr>
          <w:rFonts w:asciiTheme="minorHAnsi" w:hAnsiTheme="minorHAnsi" w:cstheme="minorHAnsi"/>
        </w:rPr>
      </w:pPr>
      <w:r w:rsidRPr="00583AC1">
        <w:rPr>
          <w:rFonts w:asciiTheme="minorHAnsi" w:hAnsiTheme="minorHAnsi" w:cstheme="minorHAnsi"/>
        </w:rPr>
        <w:t xml:space="preserve">Отчет </w:t>
      </w:r>
    </w:p>
    <w:p w:rsidR="00D263CE" w:rsidRPr="00583AC1" w:rsidRDefault="00171EFD" w:rsidP="00171EFD">
      <w:pPr>
        <w:ind w:firstLine="708"/>
        <w:jc w:val="center"/>
        <w:rPr>
          <w:rFonts w:asciiTheme="minorHAnsi" w:hAnsiTheme="minorHAnsi" w:cstheme="minorHAnsi"/>
        </w:rPr>
      </w:pPr>
      <w:r w:rsidRPr="00583AC1">
        <w:rPr>
          <w:rFonts w:asciiTheme="minorHAnsi" w:hAnsiTheme="minorHAnsi" w:cstheme="minorHAnsi"/>
        </w:rPr>
        <w:t>о заключенных ПАО «Челябинский кузнечно-прессовый завод» в отчетном 20</w:t>
      </w:r>
      <w:r w:rsidR="0054461D" w:rsidRPr="00583AC1">
        <w:rPr>
          <w:rFonts w:asciiTheme="minorHAnsi" w:hAnsiTheme="minorHAnsi" w:cstheme="minorHAnsi"/>
        </w:rPr>
        <w:t>2</w:t>
      </w:r>
      <w:r w:rsidR="00374CC3" w:rsidRPr="00583AC1">
        <w:rPr>
          <w:rFonts w:asciiTheme="minorHAnsi" w:hAnsiTheme="minorHAnsi" w:cstheme="minorHAnsi"/>
        </w:rPr>
        <w:t>2</w:t>
      </w:r>
      <w:r w:rsidRPr="00583AC1">
        <w:rPr>
          <w:rFonts w:asciiTheme="minorHAnsi" w:hAnsiTheme="minorHAnsi" w:cstheme="minorHAnsi"/>
        </w:rPr>
        <w:t xml:space="preserve"> году сделках, </w:t>
      </w:r>
    </w:p>
    <w:p w:rsidR="00171EFD" w:rsidRPr="00583AC1" w:rsidRDefault="00171EFD" w:rsidP="00171EFD">
      <w:pPr>
        <w:ind w:firstLine="708"/>
        <w:jc w:val="center"/>
        <w:rPr>
          <w:rFonts w:asciiTheme="minorHAnsi" w:hAnsiTheme="minorHAnsi" w:cstheme="minorHAnsi"/>
        </w:rPr>
      </w:pPr>
      <w:r w:rsidRPr="00583AC1">
        <w:rPr>
          <w:rFonts w:asciiTheme="minorHAnsi" w:hAnsiTheme="minorHAnsi" w:cstheme="minorHAnsi"/>
        </w:rPr>
        <w:t>в совершении которых имеется заинтересованность</w:t>
      </w:r>
    </w:p>
    <w:p w:rsidR="00171EFD" w:rsidRPr="00583AC1" w:rsidRDefault="00171EFD" w:rsidP="006F2D4B">
      <w:pPr>
        <w:ind w:left="-567" w:firstLine="426"/>
        <w:jc w:val="both"/>
        <w:rPr>
          <w:rFonts w:ascii="Verdana" w:hAnsi="Verdana"/>
        </w:rPr>
      </w:pPr>
    </w:p>
    <w:tbl>
      <w:tblPr>
        <w:tblW w:w="9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061"/>
      </w:tblGrid>
      <w:tr w:rsidR="00262E1E" w:rsidRPr="00262E1E" w:rsidTr="00894E43">
        <w:trPr>
          <w:tblHeader/>
        </w:trPr>
        <w:tc>
          <w:tcPr>
            <w:tcW w:w="1822" w:type="dxa"/>
          </w:tcPr>
          <w:p w:rsidR="00262E1E" w:rsidRPr="00262E1E" w:rsidRDefault="00262E1E" w:rsidP="00A77CFD">
            <w:pPr>
              <w:jc w:val="center"/>
              <w:rPr>
                <w:rFonts w:asciiTheme="minorHAnsi" w:hAnsiTheme="minorHAnsi" w:cstheme="minorHAnsi"/>
                <w:sz w:val="16"/>
                <w:szCs w:val="16"/>
              </w:rPr>
            </w:pPr>
            <w:r w:rsidRPr="00262E1E">
              <w:rPr>
                <w:rFonts w:asciiTheme="minorHAnsi" w:hAnsiTheme="minorHAnsi" w:cstheme="minorHAnsi"/>
                <w:sz w:val="16"/>
                <w:szCs w:val="16"/>
              </w:rPr>
              <w:t>Дата одобрения сделки, Номер Протокола</w:t>
            </w:r>
          </w:p>
        </w:tc>
        <w:tc>
          <w:tcPr>
            <w:tcW w:w="8061" w:type="dxa"/>
          </w:tcPr>
          <w:p w:rsidR="00262E1E" w:rsidRPr="00262E1E" w:rsidRDefault="00262E1E" w:rsidP="00A77CFD">
            <w:pPr>
              <w:jc w:val="center"/>
              <w:rPr>
                <w:rFonts w:asciiTheme="minorHAnsi" w:hAnsiTheme="minorHAnsi" w:cstheme="minorHAnsi"/>
                <w:sz w:val="16"/>
                <w:szCs w:val="16"/>
              </w:rPr>
            </w:pPr>
            <w:r w:rsidRPr="00262E1E">
              <w:rPr>
                <w:rFonts w:asciiTheme="minorHAnsi" w:hAnsiTheme="minorHAnsi" w:cstheme="minorHAnsi"/>
                <w:sz w:val="16"/>
                <w:szCs w:val="16"/>
              </w:rPr>
              <w:t>Сведения о существенных условиях и предмете сделки</w:t>
            </w:r>
          </w:p>
        </w:tc>
      </w:tr>
      <w:tr w:rsidR="00262E1E" w:rsidRPr="00262E1E" w:rsidTr="00894E43">
        <w:tc>
          <w:tcPr>
            <w:tcW w:w="1822" w:type="dxa"/>
          </w:tcPr>
          <w:p w:rsidR="00262E1E" w:rsidRPr="00262E1E" w:rsidRDefault="00262E1E" w:rsidP="00A77CFD">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t xml:space="preserve">Решение Совета директоров ПАО «ЧКПЗ», </w:t>
            </w:r>
          </w:p>
          <w:p w:rsidR="00262E1E" w:rsidRPr="00262E1E" w:rsidRDefault="00262E1E" w:rsidP="00A77CFD">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t xml:space="preserve">Протокол № </w:t>
            </w:r>
            <w:r w:rsidR="00374CC3">
              <w:rPr>
                <w:rFonts w:asciiTheme="minorHAnsi" w:hAnsiTheme="minorHAnsi" w:cstheme="minorHAnsi"/>
                <w:sz w:val="18"/>
                <w:szCs w:val="18"/>
              </w:rPr>
              <w:t>2</w:t>
            </w:r>
            <w:r w:rsidRPr="00262E1E">
              <w:rPr>
                <w:rFonts w:asciiTheme="minorHAnsi" w:hAnsiTheme="minorHAnsi" w:cstheme="minorHAnsi"/>
                <w:sz w:val="18"/>
                <w:szCs w:val="18"/>
              </w:rPr>
              <w:t>/2</w:t>
            </w:r>
            <w:r w:rsidR="00374CC3">
              <w:rPr>
                <w:rFonts w:asciiTheme="minorHAnsi" w:hAnsiTheme="minorHAnsi" w:cstheme="minorHAnsi"/>
                <w:sz w:val="18"/>
                <w:szCs w:val="18"/>
              </w:rPr>
              <w:t>2</w:t>
            </w:r>
            <w:r w:rsidRPr="00262E1E">
              <w:rPr>
                <w:rFonts w:asciiTheme="minorHAnsi" w:hAnsiTheme="minorHAnsi" w:cstheme="minorHAnsi"/>
                <w:sz w:val="18"/>
                <w:szCs w:val="18"/>
              </w:rPr>
              <w:t xml:space="preserve"> от </w:t>
            </w:r>
            <w:r w:rsidR="00374CC3">
              <w:rPr>
                <w:rFonts w:asciiTheme="minorHAnsi" w:hAnsiTheme="minorHAnsi" w:cstheme="minorHAnsi"/>
                <w:sz w:val="18"/>
                <w:szCs w:val="18"/>
              </w:rPr>
              <w:t>0</w:t>
            </w:r>
            <w:r w:rsidRPr="00262E1E">
              <w:rPr>
                <w:rFonts w:asciiTheme="minorHAnsi" w:hAnsiTheme="minorHAnsi" w:cstheme="minorHAnsi"/>
                <w:sz w:val="18"/>
                <w:szCs w:val="18"/>
              </w:rPr>
              <w:t>1.0</w:t>
            </w:r>
            <w:r w:rsidR="00374CC3">
              <w:rPr>
                <w:rFonts w:asciiTheme="minorHAnsi" w:hAnsiTheme="minorHAnsi" w:cstheme="minorHAnsi"/>
                <w:sz w:val="18"/>
                <w:szCs w:val="18"/>
              </w:rPr>
              <w:t>2</w:t>
            </w:r>
            <w:r w:rsidRPr="00262E1E">
              <w:rPr>
                <w:rFonts w:asciiTheme="minorHAnsi" w:hAnsiTheme="minorHAnsi" w:cstheme="minorHAnsi"/>
                <w:sz w:val="18"/>
                <w:szCs w:val="18"/>
              </w:rPr>
              <w:t>.202</w:t>
            </w:r>
            <w:r w:rsidR="00374CC3">
              <w:rPr>
                <w:rFonts w:asciiTheme="minorHAnsi" w:hAnsiTheme="minorHAnsi" w:cstheme="minorHAnsi"/>
                <w:sz w:val="18"/>
                <w:szCs w:val="18"/>
              </w:rPr>
              <w:t>2</w:t>
            </w:r>
            <w:r w:rsidRPr="00262E1E">
              <w:rPr>
                <w:rFonts w:asciiTheme="minorHAnsi" w:hAnsiTheme="minorHAnsi" w:cstheme="minorHAnsi"/>
                <w:sz w:val="18"/>
                <w:szCs w:val="18"/>
              </w:rPr>
              <w:t xml:space="preserve"> года</w:t>
            </w:r>
          </w:p>
          <w:p w:rsidR="00262E1E" w:rsidRPr="00262E1E" w:rsidRDefault="00262E1E" w:rsidP="00A77CFD">
            <w:pPr>
              <w:pStyle w:val="style54"/>
              <w:spacing w:before="0" w:beforeAutospacing="0" w:after="0"/>
              <w:rPr>
                <w:rFonts w:asciiTheme="minorHAnsi" w:hAnsiTheme="minorHAnsi" w:cstheme="minorHAnsi"/>
                <w:sz w:val="18"/>
                <w:szCs w:val="18"/>
              </w:rPr>
            </w:pPr>
          </w:p>
        </w:tc>
        <w:tc>
          <w:tcPr>
            <w:tcW w:w="8061" w:type="dxa"/>
          </w:tcPr>
          <w:p w:rsidR="00262E1E" w:rsidRPr="00E46230" w:rsidRDefault="00262E1E" w:rsidP="00A77CFD">
            <w:pPr>
              <w:pStyle w:val="ConsNormal"/>
              <w:widowControl/>
              <w:tabs>
                <w:tab w:val="left" w:pos="720"/>
              </w:tabs>
              <w:ind w:right="-1" w:firstLine="0"/>
              <w:rPr>
                <w:rFonts w:asciiTheme="minorHAnsi" w:hAnsiTheme="minorHAnsi" w:cstheme="minorHAnsi"/>
                <w:color w:val="000000"/>
                <w:sz w:val="18"/>
                <w:szCs w:val="18"/>
              </w:rPr>
            </w:pPr>
            <w:r w:rsidRPr="00E46230">
              <w:rPr>
                <w:rFonts w:asciiTheme="minorHAnsi" w:hAnsiTheme="minorHAnsi" w:cstheme="minorHAnsi"/>
                <w:color w:val="000000"/>
                <w:sz w:val="18"/>
                <w:szCs w:val="18"/>
                <w:u w:val="single"/>
                <w:shd w:val="clear" w:color="auto" w:fill="FFFFFF"/>
              </w:rPr>
              <w:t>1.Договор поручительства</w:t>
            </w:r>
            <w:r w:rsidRPr="00E46230">
              <w:rPr>
                <w:rFonts w:asciiTheme="minorHAnsi" w:hAnsiTheme="minorHAnsi" w:cstheme="minorHAnsi"/>
                <w:color w:val="000000"/>
                <w:sz w:val="18"/>
                <w:szCs w:val="18"/>
                <w:shd w:val="clear" w:color="auto" w:fill="FFFFFF"/>
              </w:rPr>
              <w:t>:</w:t>
            </w:r>
          </w:p>
          <w:p w:rsidR="00286140" w:rsidRPr="00E46230" w:rsidRDefault="00286140" w:rsidP="00286140">
            <w:pPr>
              <w:pStyle w:val="af9"/>
              <w:tabs>
                <w:tab w:val="left" w:pos="1134"/>
              </w:tabs>
              <w:jc w:val="both"/>
              <w:rPr>
                <w:rFonts w:cstheme="minorHAnsi"/>
                <w:sz w:val="18"/>
                <w:szCs w:val="18"/>
              </w:rPr>
            </w:pPr>
            <w:r w:rsidRPr="00E46230">
              <w:rPr>
                <w:rFonts w:cstheme="minorHAnsi"/>
                <w:sz w:val="18"/>
                <w:szCs w:val="18"/>
              </w:rPr>
              <w:t>Предоставление ПАО «ЧКПЗ» (далее Поручитель) поручительства в ПАО Акционерный Коммерческий Банк «ЧЕЛИНДБАНК», г.Копейск (далее Банк) в целях обеспечения исполнения всех обязательств ООО «УРАЛАВТОХАУС» (далее Заемщик) по Договору об открытии невозобновляемой кредит</w:t>
            </w:r>
            <w:r w:rsidR="002038BF" w:rsidRPr="00E46230">
              <w:rPr>
                <w:rFonts w:cstheme="minorHAnsi"/>
                <w:sz w:val="18"/>
                <w:szCs w:val="18"/>
              </w:rPr>
              <w:t>ной линии («под лимит выдачи»)</w:t>
            </w:r>
          </w:p>
          <w:p w:rsidR="00262E1E" w:rsidRPr="00E46230" w:rsidRDefault="00262E1E" w:rsidP="00A77CFD">
            <w:pPr>
              <w:pStyle w:val="ConsPlusNonformat"/>
              <w:rPr>
                <w:rFonts w:asciiTheme="minorHAnsi" w:hAnsiTheme="minorHAnsi" w:cstheme="minorHAnsi"/>
                <w:color w:val="000000"/>
                <w:sz w:val="18"/>
                <w:szCs w:val="18"/>
                <w:u w:val="single"/>
              </w:rPr>
            </w:pPr>
            <w:r w:rsidRPr="00E46230">
              <w:rPr>
                <w:rFonts w:asciiTheme="minorHAnsi" w:hAnsiTheme="minorHAnsi" w:cstheme="minorHAnsi"/>
                <w:color w:val="000000"/>
                <w:sz w:val="18"/>
                <w:szCs w:val="18"/>
                <w:u w:val="single"/>
              </w:rPr>
              <w:t>Стороны договора:</w:t>
            </w:r>
          </w:p>
          <w:p w:rsidR="00262E1E" w:rsidRPr="00E46230" w:rsidRDefault="00262E1E" w:rsidP="00A77CFD">
            <w:pPr>
              <w:pStyle w:val="ConsPlusNonformat"/>
              <w:rPr>
                <w:rFonts w:asciiTheme="minorHAnsi" w:hAnsiTheme="minorHAnsi" w:cstheme="minorHAnsi"/>
                <w:color w:val="000000"/>
                <w:sz w:val="18"/>
                <w:szCs w:val="18"/>
              </w:rPr>
            </w:pPr>
            <w:r w:rsidRPr="00E46230">
              <w:rPr>
                <w:rFonts w:asciiTheme="minorHAnsi" w:hAnsiTheme="minorHAnsi" w:cstheme="minorHAnsi"/>
                <w:color w:val="000000"/>
                <w:sz w:val="18"/>
                <w:szCs w:val="18"/>
              </w:rPr>
              <w:t xml:space="preserve">Заемщик – </w:t>
            </w:r>
            <w:r w:rsidR="00E366B7" w:rsidRPr="00E46230">
              <w:rPr>
                <w:rFonts w:asciiTheme="minorHAnsi" w:hAnsiTheme="minorHAnsi" w:cstheme="minorHAnsi"/>
                <w:color w:val="000000"/>
                <w:sz w:val="18"/>
                <w:szCs w:val="18"/>
                <w:shd w:val="clear" w:color="auto" w:fill="FFFFFF"/>
              </w:rPr>
              <w:t>ООО «УРАЛАВТОХАУС»</w:t>
            </w:r>
          </w:p>
          <w:p w:rsidR="00262E1E" w:rsidRPr="00E46230" w:rsidRDefault="00262E1E" w:rsidP="00A77CFD">
            <w:pPr>
              <w:pStyle w:val="ConsPlusNonformat"/>
              <w:rPr>
                <w:rFonts w:asciiTheme="minorHAnsi" w:hAnsiTheme="minorHAnsi" w:cstheme="minorHAnsi"/>
                <w:color w:val="000000"/>
                <w:sz w:val="18"/>
                <w:szCs w:val="18"/>
                <w:shd w:val="clear" w:color="auto" w:fill="FFFFFF"/>
              </w:rPr>
            </w:pPr>
            <w:r w:rsidRPr="00E46230">
              <w:rPr>
                <w:rFonts w:asciiTheme="minorHAnsi" w:hAnsiTheme="minorHAnsi" w:cstheme="minorHAnsi"/>
                <w:color w:val="000000"/>
                <w:sz w:val="18"/>
                <w:szCs w:val="18"/>
              </w:rPr>
              <w:t xml:space="preserve">Поручитель - </w:t>
            </w:r>
            <w:r w:rsidR="00E366B7" w:rsidRPr="00E46230">
              <w:rPr>
                <w:rFonts w:asciiTheme="minorHAnsi" w:hAnsiTheme="minorHAnsi" w:cstheme="minorHAnsi"/>
                <w:color w:val="000000"/>
                <w:sz w:val="18"/>
                <w:szCs w:val="18"/>
              </w:rPr>
              <w:t>ПАО «ЧКПЗ»</w:t>
            </w:r>
          </w:p>
          <w:p w:rsidR="00262E1E" w:rsidRPr="00E46230" w:rsidRDefault="00262E1E" w:rsidP="00A77CFD">
            <w:pPr>
              <w:pStyle w:val="ConsPlusNonformat"/>
              <w:rPr>
                <w:rFonts w:asciiTheme="minorHAnsi" w:hAnsiTheme="minorHAnsi" w:cstheme="minorHAnsi"/>
                <w:sz w:val="18"/>
                <w:szCs w:val="18"/>
                <w:u w:val="single"/>
              </w:rPr>
            </w:pPr>
            <w:r w:rsidRPr="00E46230">
              <w:rPr>
                <w:rFonts w:asciiTheme="minorHAnsi" w:hAnsiTheme="minorHAnsi" w:cstheme="minorHAnsi"/>
                <w:color w:val="000000"/>
                <w:sz w:val="18"/>
                <w:szCs w:val="18"/>
                <w:shd w:val="clear" w:color="auto" w:fill="FFFFFF"/>
              </w:rPr>
              <w:t>Кредитор - ПАО АКБ «ЧЕЛИН</w:t>
            </w:r>
            <w:r w:rsidR="00E366B7" w:rsidRPr="00E46230">
              <w:rPr>
                <w:rFonts w:asciiTheme="minorHAnsi" w:hAnsiTheme="minorHAnsi" w:cstheme="minorHAnsi"/>
                <w:color w:val="000000"/>
                <w:sz w:val="18"/>
                <w:szCs w:val="18"/>
                <w:shd w:val="clear" w:color="auto" w:fill="FFFFFF"/>
              </w:rPr>
              <w:t>Д</w:t>
            </w:r>
            <w:r w:rsidRPr="00E46230">
              <w:rPr>
                <w:rFonts w:asciiTheme="minorHAnsi" w:hAnsiTheme="minorHAnsi" w:cstheme="minorHAnsi"/>
                <w:color w:val="000000"/>
                <w:sz w:val="18"/>
                <w:szCs w:val="18"/>
                <w:shd w:val="clear" w:color="auto" w:fill="FFFFFF"/>
              </w:rPr>
              <w:t>БАНК»</w:t>
            </w:r>
            <w:r w:rsidR="00356416" w:rsidRPr="00E46230">
              <w:rPr>
                <w:rFonts w:asciiTheme="minorHAnsi" w:hAnsiTheme="minorHAnsi" w:cstheme="minorHAnsi"/>
                <w:color w:val="000000"/>
                <w:sz w:val="18"/>
                <w:szCs w:val="18"/>
                <w:shd w:val="clear" w:color="auto" w:fill="FFFFFF"/>
              </w:rPr>
              <w:t xml:space="preserve"> </w:t>
            </w:r>
            <w:r w:rsidRPr="00E46230">
              <w:rPr>
                <w:rFonts w:asciiTheme="minorHAnsi" w:hAnsiTheme="minorHAnsi" w:cstheme="minorHAnsi"/>
                <w:color w:val="000000"/>
                <w:sz w:val="18"/>
                <w:szCs w:val="18"/>
              </w:rPr>
              <w:br/>
            </w:r>
            <w:r w:rsidRPr="00E46230">
              <w:rPr>
                <w:rFonts w:asciiTheme="minorHAnsi" w:hAnsiTheme="minorHAnsi" w:cstheme="minorHAnsi"/>
                <w:sz w:val="18"/>
                <w:szCs w:val="18"/>
                <w:u w:val="single"/>
              </w:rPr>
              <w:t>Заинтересованные лица:</w:t>
            </w:r>
          </w:p>
          <w:p w:rsidR="00286140" w:rsidRPr="00E46230" w:rsidRDefault="00286140" w:rsidP="00286140">
            <w:pPr>
              <w:pStyle w:val="af9"/>
              <w:numPr>
                <w:ilvl w:val="0"/>
                <w:numId w:val="1"/>
              </w:numPr>
              <w:ind w:left="284" w:right="112" w:hanging="284"/>
              <w:jc w:val="both"/>
              <w:rPr>
                <w:rFonts w:cstheme="minorHAnsi"/>
                <w:sz w:val="18"/>
                <w:szCs w:val="18"/>
              </w:rPr>
            </w:pPr>
            <w:r w:rsidRPr="00E46230">
              <w:rPr>
                <w:rFonts w:cstheme="minorHAnsi"/>
                <w:sz w:val="18"/>
                <w:szCs w:val="18"/>
              </w:rPr>
              <w:t>Гартунг Андрей Валерьевич - генеральный директор, член Совета директоров, акционер ПАО «ЧКПЗ» (16,5443%); сын Председателя Совета директоров; брат члена Совета директоров ПАО «ЧКПЗ»;</w:t>
            </w:r>
          </w:p>
          <w:p w:rsidR="00286140" w:rsidRPr="00E46230" w:rsidRDefault="00286140" w:rsidP="00286140">
            <w:pPr>
              <w:pStyle w:val="af9"/>
              <w:numPr>
                <w:ilvl w:val="0"/>
                <w:numId w:val="1"/>
              </w:numPr>
              <w:ind w:left="284" w:right="112" w:hanging="284"/>
              <w:jc w:val="both"/>
              <w:rPr>
                <w:rFonts w:cstheme="minorHAnsi"/>
                <w:sz w:val="18"/>
                <w:szCs w:val="18"/>
              </w:rPr>
            </w:pPr>
            <w:r w:rsidRPr="00E46230">
              <w:rPr>
                <w:rFonts w:cstheme="minorHAnsi"/>
                <w:sz w:val="18"/>
                <w:szCs w:val="18"/>
              </w:rPr>
              <w:t>Гартунг Марина Вениаминовна – участник ООО «УралАвтоХаус»; Председатель Совета директоров ПАО «ЧКПЗ», акционер ПАО «ЧКПЗ» (49,7481%); мать генерального директора ПАО «ЧКПЗ»; мать члена Совета директоров ПАО «ЧКПЗ»;</w:t>
            </w:r>
          </w:p>
          <w:p w:rsidR="00286140" w:rsidRPr="00E46230" w:rsidRDefault="00286140" w:rsidP="00286140">
            <w:pPr>
              <w:pStyle w:val="af9"/>
              <w:numPr>
                <w:ilvl w:val="0"/>
                <w:numId w:val="1"/>
              </w:numPr>
              <w:ind w:left="284" w:right="112" w:hanging="284"/>
              <w:jc w:val="both"/>
              <w:rPr>
                <w:rFonts w:cstheme="minorHAnsi"/>
                <w:sz w:val="18"/>
                <w:szCs w:val="18"/>
              </w:rPr>
            </w:pPr>
            <w:r w:rsidRPr="00E46230">
              <w:rPr>
                <w:rFonts w:cstheme="minorHAnsi"/>
                <w:sz w:val="18"/>
                <w:szCs w:val="18"/>
              </w:rPr>
              <w:t>Гартунг Дмитрий Валерьевич - член Совета директоров, акционер ПАО «ЧКПЗ» (5,1781%); сын Председателя Совета директоров, брат члена Совета директоров ПАО «ЧКПЗ».</w:t>
            </w:r>
          </w:p>
          <w:p w:rsidR="00262E1E" w:rsidRPr="00E46230" w:rsidRDefault="00262E1E" w:rsidP="00A77CFD">
            <w:pPr>
              <w:autoSpaceDE w:val="0"/>
              <w:autoSpaceDN w:val="0"/>
              <w:adjustRightInd w:val="0"/>
              <w:rPr>
                <w:rFonts w:asciiTheme="minorHAnsi" w:hAnsiTheme="minorHAnsi" w:cstheme="minorHAnsi"/>
                <w:color w:val="000000"/>
                <w:sz w:val="18"/>
                <w:szCs w:val="18"/>
                <w:u w:val="single"/>
              </w:rPr>
            </w:pPr>
            <w:r w:rsidRPr="00E46230">
              <w:rPr>
                <w:rFonts w:asciiTheme="minorHAnsi" w:hAnsiTheme="minorHAnsi" w:cstheme="minorHAnsi"/>
                <w:color w:val="000000"/>
                <w:sz w:val="18"/>
                <w:szCs w:val="18"/>
                <w:u w:val="single"/>
              </w:rPr>
              <w:t>Условия сделки с заинтересованностью:</w:t>
            </w:r>
          </w:p>
          <w:p w:rsidR="00374CC3" w:rsidRPr="00E46230" w:rsidRDefault="00374CC3" w:rsidP="00374CC3">
            <w:pPr>
              <w:pStyle w:val="a6"/>
              <w:numPr>
                <w:ilvl w:val="0"/>
                <w:numId w:val="12"/>
              </w:numPr>
              <w:ind w:left="420" w:hanging="250"/>
              <w:jc w:val="both"/>
              <w:rPr>
                <w:rFonts w:asciiTheme="minorHAnsi" w:hAnsiTheme="minorHAnsi" w:cstheme="minorHAnsi"/>
                <w:sz w:val="18"/>
                <w:szCs w:val="18"/>
              </w:rPr>
            </w:pPr>
            <w:r w:rsidRPr="00E46230">
              <w:rPr>
                <w:rFonts w:asciiTheme="minorHAnsi" w:hAnsiTheme="minorHAnsi" w:cstheme="minorHAnsi"/>
                <w:sz w:val="18"/>
                <w:szCs w:val="18"/>
              </w:rPr>
              <w:t>Размер лимита выдачи - 100 000 000 (Сто миллионов) рублей;</w:t>
            </w:r>
          </w:p>
          <w:p w:rsidR="00374CC3" w:rsidRPr="00E46230" w:rsidRDefault="00374CC3" w:rsidP="00374CC3">
            <w:pPr>
              <w:pStyle w:val="a6"/>
              <w:numPr>
                <w:ilvl w:val="0"/>
                <w:numId w:val="12"/>
              </w:numPr>
              <w:ind w:left="420" w:hanging="250"/>
              <w:jc w:val="both"/>
              <w:rPr>
                <w:rFonts w:asciiTheme="minorHAnsi" w:hAnsiTheme="minorHAnsi" w:cstheme="minorHAnsi"/>
                <w:sz w:val="18"/>
                <w:szCs w:val="18"/>
              </w:rPr>
            </w:pPr>
            <w:r w:rsidRPr="00E46230">
              <w:rPr>
                <w:rFonts w:asciiTheme="minorHAnsi" w:hAnsiTheme="minorHAnsi" w:cstheme="minorHAnsi"/>
                <w:sz w:val="18"/>
                <w:szCs w:val="18"/>
              </w:rPr>
              <w:t xml:space="preserve">Цель кредита - пополнение оборотных средств; </w:t>
            </w:r>
          </w:p>
          <w:p w:rsidR="00374CC3" w:rsidRPr="00E46230" w:rsidRDefault="00374CC3" w:rsidP="00374CC3">
            <w:pPr>
              <w:pStyle w:val="a6"/>
              <w:numPr>
                <w:ilvl w:val="0"/>
                <w:numId w:val="12"/>
              </w:numPr>
              <w:ind w:left="420" w:hanging="250"/>
              <w:jc w:val="both"/>
              <w:rPr>
                <w:rFonts w:asciiTheme="minorHAnsi" w:hAnsiTheme="minorHAnsi" w:cstheme="minorHAnsi"/>
                <w:sz w:val="18"/>
                <w:szCs w:val="18"/>
              </w:rPr>
            </w:pPr>
            <w:r w:rsidRPr="00E46230">
              <w:rPr>
                <w:rFonts w:asciiTheme="minorHAnsi" w:hAnsiTheme="minorHAnsi" w:cstheme="minorHAnsi"/>
                <w:sz w:val="18"/>
                <w:szCs w:val="18"/>
              </w:rPr>
              <w:t>Срок кредитования – 18 (Восемнадцать) месяцев;</w:t>
            </w:r>
          </w:p>
          <w:p w:rsidR="00374CC3" w:rsidRPr="00E46230" w:rsidRDefault="00374CC3" w:rsidP="00374CC3">
            <w:pPr>
              <w:pStyle w:val="a6"/>
              <w:numPr>
                <w:ilvl w:val="0"/>
                <w:numId w:val="12"/>
              </w:numPr>
              <w:ind w:left="420" w:hanging="250"/>
              <w:jc w:val="both"/>
              <w:rPr>
                <w:rFonts w:asciiTheme="minorHAnsi" w:hAnsiTheme="minorHAnsi" w:cstheme="minorHAnsi"/>
                <w:sz w:val="18"/>
                <w:szCs w:val="18"/>
              </w:rPr>
            </w:pPr>
            <w:r w:rsidRPr="00E46230">
              <w:rPr>
                <w:rFonts w:asciiTheme="minorHAnsi" w:hAnsiTheme="minorHAnsi" w:cstheme="minorHAnsi"/>
                <w:sz w:val="18"/>
                <w:szCs w:val="18"/>
              </w:rPr>
              <w:t>Процентная ставка за пользование Кредитом – 10,5 (Десять целых и пять десятых) процентов годовых;</w:t>
            </w:r>
          </w:p>
          <w:p w:rsidR="00374CC3" w:rsidRPr="00E46230" w:rsidRDefault="00374CC3" w:rsidP="00374CC3">
            <w:pPr>
              <w:pStyle w:val="a6"/>
              <w:numPr>
                <w:ilvl w:val="0"/>
                <w:numId w:val="11"/>
              </w:numPr>
              <w:ind w:left="420" w:hanging="250"/>
              <w:jc w:val="both"/>
              <w:rPr>
                <w:rFonts w:asciiTheme="minorHAnsi" w:hAnsiTheme="minorHAnsi" w:cstheme="minorHAnsi"/>
                <w:sz w:val="18"/>
                <w:szCs w:val="18"/>
              </w:rPr>
            </w:pPr>
            <w:r w:rsidRPr="00E46230">
              <w:rPr>
                <w:rFonts w:asciiTheme="minorHAnsi" w:hAnsiTheme="minorHAnsi" w:cstheme="minorHAnsi"/>
                <w:sz w:val="18"/>
                <w:szCs w:val="18"/>
              </w:rPr>
              <w:t>Процентная ставка и размер неустойки могут быть изменены в случаях и в порядке, указанных в Кредитном договоре.</w:t>
            </w:r>
          </w:p>
          <w:p w:rsidR="00374CC3" w:rsidRPr="00E46230" w:rsidRDefault="00374CC3" w:rsidP="00E830A9">
            <w:pPr>
              <w:pStyle w:val="aa"/>
              <w:spacing w:after="0"/>
              <w:jc w:val="both"/>
              <w:rPr>
                <w:rFonts w:asciiTheme="minorHAnsi" w:hAnsiTheme="minorHAnsi" w:cstheme="minorHAnsi"/>
                <w:sz w:val="18"/>
                <w:szCs w:val="18"/>
              </w:rPr>
            </w:pPr>
            <w:r w:rsidRPr="00E46230">
              <w:rPr>
                <w:rFonts w:asciiTheme="minorHAnsi" w:hAnsiTheme="minorHAnsi" w:cstheme="minorHAnsi"/>
                <w:sz w:val="18"/>
                <w:szCs w:val="18"/>
              </w:rPr>
              <w:t>- со сроками и порядками предоставления и возврата кредита (в т.ч. графиками выдачи и погашения кредита), установленными Кредитным договором (с правом дальнейшего изменения указанных условий Договора поручительства без получения одобрения коллегиальных органов управления общества);</w:t>
            </w:r>
          </w:p>
          <w:p w:rsidR="00374CC3" w:rsidRPr="00E46230" w:rsidRDefault="00374CC3" w:rsidP="00E830A9">
            <w:pPr>
              <w:pStyle w:val="aa"/>
              <w:spacing w:after="0"/>
              <w:jc w:val="both"/>
              <w:rPr>
                <w:rFonts w:asciiTheme="minorHAnsi" w:hAnsiTheme="minorHAnsi" w:cstheme="minorHAnsi"/>
                <w:sz w:val="18"/>
                <w:szCs w:val="18"/>
              </w:rPr>
            </w:pPr>
            <w:r w:rsidRPr="00E46230">
              <w:rPr>
                <w:rFonts w:asciiTheme="minorHAnsi" w:hAnsiTheme="minorHAnsi" w:cstheme="minorHAnsi"/>
                <w:sz w:val="18"/>
                <w:szCs w:val="18"/>
              </w:rPr>
              <w:t xml:space="preserve">- с взиманием иных платежей (комиссий, неустоек), определяемых Кредитным договором и Договором поручительства (с правом дальнейшего изменения указанных условий в Договоре поручительства без получения одобрения коллегиальных органов управления Общества); </w:t>
            </w:r>
          </w:p>
          <w:p w:rsidR="00374CC3" w:rsidRPr="00E46230" w:rsidRDefault="00374CC3" w:rsidP="00E830A9">
            <w:pPr>
              <w:pStyle w:val="aa"/>
              <w:spacing w:after="0"/>
              <w:jc w:val="both"/>
              <w:rPr>
                <w:rFonts w:asciiTheme="minorHAnsi" w:hAnsiTheme="minorHAnsi" w:cstheme="minorHAnsi"/>
                <w:sz w:val="18"/>
                <w:szCs w:val="18"/>
              </w:rPr>
            </w:pPr>
            <w:r w:rsidRPr="00E46230">
              <w:rPr>
                <w:rFonts w:asciiTheme="minorHAnsi" w:hAnsiTheme="minorHAnsi" w:cstheme="minorHAnsi"/>
                <w:sz w:val="18"/>
                <w:szCs w:val="18"/>
              </w:rPr>
              <w:t>- а также на иных условиях Банка.</w:t>
            </w:r>
          </w:p>
          <w:p w:rsidR="00374CC3" w:rsidRPr="00E46230" w:rsidRDefault="00374CC3" w:rsidP="00E830A9">
            <w:pPr>
              <w:jc w:val="both"/>
              <w:rPr>
                <w:rFonts w:asciiTheme="minorHAnsi" w:hAnsiTheme="minorHAnsi" w:cstheme="minorHAnsi"/>
                <w:sz w:val="18"/>
                <w:szCs w:val="18"/>
              </w:rPr>
            </w:pPr>
            <w:r w:rsidRPr="00E46230">
              <w:rPr>
                <w:rFonts w:asciiTheme="minorHAnsi" w:hAnsiTheme="minorHAnsi" w:cstheme="minorHAnsi"/>
                <w:sz w:val="18"/>
                <w:szCs w:val="18"/>
              </w:rPr>
              <w:t xml:space="preserve">Поручительство действительно со дня подписания Договора поручительства по </w:t>
            </w:r>
            <w:r w:rsidRPr="00E46230">
              <w:rPr>
                <w:rFonts w:asciiTheme="minorHAnsi" w:hAnsiTheme="minorHAnsi" w:cstheme="minorHAnsi"/>
                <w:sz w:val="18"/>
                <w:szCs w:val="18"/>
              </w:rPr>
              <w:fldChar w:fldCharType="begin"/>
            </w:r>
            <w:r w:rsidRPr="00E46230">
              <w:rPr>
                <w:rFonts w:asciiTheme="minorHAnsi" w:hAnsiTheme="minorHAnsi" w:cstheme="minorHAnsi"/>
                <w:sz w:val="18"/>
                <w:szCs w:val="18"/>
              </w:rPr>
              <w:instrText xml:space="preserve"> QUOTE  </w:instrText>
            </w:r>
            <w:r w:rsidRPr="00E46230">
              <w:rPr>
                <w:rFonts w:asciiTheme="minorHAnsi" w:hAnsiTheme="minorHAnsi" w:cstheme="minorHAnsi"/>
                <w:sz w:val="18"/>
                <w:szCs w:val="18"/>
                <w:lang w:val="en-US"/>
              </w:rPr>
              <w:instrText>P</w:instrText>
            </w:r>
            <w:r w:rsidRPr="00E46230">
              <w:rPr>
                <w:rFonts w:asciiTheme="minorHAnsi" w:hAnsiTheme="minorHAnsi" w:cstheme="minorHAnsi"/>
                <w:sz w:val="18"/>
                <w:szCs w:val="18"/>
              </w:rPr>
              <w:instrText xml:space="preserve">DTEND \* MERGEFORMAT </w:instrText>
            </w:r>
            <w:r w:rsidRPr="00E46230">
              <w:rPr>
                <w:rFonts w:asciiTheme="minorHAnsi" w:hAnsiTheme="minorHAnsi" w:cstheme="minorHAnsi"/>
                <w:sz w:val="18"/>
                <w:szCs w:val="18"/>
              </w:rPr>
              <w:fldChar w:fldCharType="separate"/>
            </w:r>
            <w:r w:rsidRPr="00E46230">
              <w:rPr>
                <w:rFonts w:asciiTheme="minorHAnsi" w:hAnsiTheme="minorHAnsi" w:cstheme="minorHAnsi"/>
                <w:sz w:val="18"/>
                <w:szCs w:val="18"/>
              </w:rPr>
              <w:t>23 июля 2025 г.</w:t>
            </w:r>
            <w:r w:rsidRPr="00E46230">
              <w:rPr>
                <w:rFonts w:asciiTheme="minorHAnsi" w:hAnsiTheme="minorHAnsi" w:cstheme="minorHAnsi"/>
                <w:sz w:val="18"/>
                <w:szCs w:val="18"/>
              </w:rPr>
              <w:fldChar w:fldCharType="end"/>
            </w:r>
            <w:r w:rsidRPr="00E46230">
              <w:rPr>
                <w:rFonts w:asciiTheme="minorHAnsi" w:hAnsiTheme="minorHAnsi" w:cstheme="minorHAnsi"/>
                <w:sz w:val="18"/>
                <w:szCs w:val="18"/>
              </w:rPr>
              <w:t xml:space="preserve"> (включительно).</w:t>
            </w:r>
          </w:p>
          <w:p w:rsidR="00374CC3" w:rsidRPr="00E46230" w:rsidRDefault="00374CC3" w:rsidP="00E830A9">
            <w:pPr>
              <w:pStyle w:val="aff"/>
              <w:rPr>
                <w:rFonts w:asciiTheme="minorHAnsi" w:hAnsiTheme="minorHAnsi" w:cstheme="minorHAnsi"/>
                <w:sz w:val="18"/>
                <w:szCs w:val="18"/>
              </w:rPr>
            </w:pPr>
            <w:r w:rsidRPr="00E46230">
              <w:rPr>
                <w:rFonts w:asciiTheme="minorHAnsi" w:hAnsiTheme="minorHAnsi" w:cstheme="minorHAnsi"/>
                <w:sz w:val="18"/>
                <w:szCs w:val="18"/>
              </w:rPr>
              <w:t>Сделка по предоставлению поручительства не является взаимосвязанной с кредитными сделками, заключенных ПАО «ЧКПЗ» с Банком.</w:t>
            </w:r>
          </w:p>
          <w:p w:rsidR="000A026A" w:rsidRPr="00E46230" w:rsidRDefault="000A026A" w:rsidP="000A026A">
            <w:pPr>
              <w:rPr>
                <w:rFonts w:asciiTheme="minorHAnsi" w:hAnsiTheme="minorHAnsi" w:cstheme="minorHAnsi"/>
                <w:sz w:val="18"/>
                <w:szCs w:val="18"/>
              </w:rPr>
            </w:pPr>
          </w:p>
          <w:p w:rsidR="004E1EF5" w:rsidRPr="00E46230" w:rsidRDefault="00374CC3" w:rsidP="00BE2801">
            <w:pPr>
              <w:tabs>
                <w:tab w:val="left" w:pos="0"/>
                <w:tab w:val="left" w:pos="284"/>
              </w:tabs>
              <w:jc w:val="both"/>
              <w:rPr>
                <w:rFonts w:asciiTheme="minorHAnsi" w:hAnsiTheme="minorHAnsi" w:cstheme="minorHAnsi"/>
                <w:sz w:val="18"/>
                <w:szCs w:val="18"/>
              </w:rPr>
            </w:pPr>
            <w:r w:rsidRPr="00E46230">
              <w:rPr>
                <w:rFonts w:asciiTheme="minorHAnsi" w:hAnsiTheme="minorHAnsi" w:cstheme="minorHAnsi"/>
                <w:sz w:val="18"/>
                <w:szCs w:val="18"/>
              </w:rPr>
              <w:t>2.</w:t>
            </w:r>
            <w:r w:rsidR="002038BF" w:rsidRPr="00E46230">
              <w:rPr>
                <w:rFonts w:asciiTheme="minorHAnsi" w:hAnsiTheme="minorHAnsi" w:cstheme="minorHAnsi"/>
                <w:color w:val="000000"/>
                <w:sz w:val="18"/>
                <w:szCs w:val="18"/>
                <w:u w:val="single"/>
                <w:shd w:val="clear" w:color="auto" w:fill="FFFFFF"/>
              </w:rPr>
              <w:t xml:space="preserve"> Договор поручительства</w:t>
            </w:r>
            <w:r w:rsidR="002038BF" w:rsidRPr="00E46230">
              <w:rPr>
                <w:rFonts w:asciiTheme="minorHAnsi" w:hAnsiTheme="minorHAnsi" w:cstheme="minorHAnsi"/>
                <w:color w:val="000000"/>
                <w:sz w:val="18"/>
                <w:szCs w:val="18"/>
                <w:shd w:val="clear" w:color="auto" w:fill="FFFFFF"/>
              </w:rPr>
              <w:t>:</w:t>
            </w:r>
          </w:p>
          <w:p w:rsidR="00374CC3" w:rsidRPr="00E46230" w:rsidRDefault="00374CC3" w:rsidP="00374CC3">
            <w:pPr>
              <w:pStyle w:val="af9"/>
              <w:tabs>
                <w:tab w:val="left" w:pos="1134"/>
              </w:tabs>
              <w:jc w:val="both"/>
              <w:rPr>
                <w:rFonts w:cstheme="minorHAnsi"/>
                <w:sz w:val="18"/>
                <w:szCs w:val="18"/>
              </w:rPr>
            </w:pPr>
            <w:r w:rsidRPr="00E46230">
              <w:rPr>
                <w:rFonts w:cstheme="minorHAnsi"/>
                <w:sz w:val="18"/>
                <w:szCs w:val="18"/>
              </w:rPr>
              <w:t>Предостав</w:t>
            </w:r>
            <w:r w:rsidR="002038BF" w:rsidRPr="00E46230">
              <w:rPr>
                <w:rFonts w:cstheme="minorHAnsi"/>
                <w:sz w:val="18"/>
                <w:szCs w:val="18"/>
              </w:rPr>
              <w:t xml:space="preserve">ление </w:t>
            </w:r>
            <w:r w:rsidRPr="00E46230">
              <w:rPr>
                <w:rFonts w:cstheme="minorHAnsi"/>
                <w:sz w:val="18"/>
                <w:szCs w:val="18"/>
              </w:rPr>
              <w:t>ПАО «ЧКПЗ» (далее Поручитель) поручительства в ПАО Акционерный Коммерческий Банк «ЧЕЛИНДБАНК», г.Копейск (далее Банк) в целях обеспечения исполнения всех обязательств ООО «УРАЛАВТОХАУС» (далее Заемщик) по Договору об открытии возобновляемой кредитной линии («п</w:t>
            </w:r>
            <w:r w:rsidR="00E830A9" w:rsidRPr="00E46230">
              <w:rPr>
                <w:rFonts w:cstheme="minorHAnsi"/>
                <w:sz w:val="18"/>
                <w:szCs w:val="18"/>
              </w:rPr>
              <w:t>од лимит задолженности»)</w:t>
            </w:r>
          </w:p>
          <w:p w:rsidR="00A056A9" w:rsidRPr="00E46230" w:rsidRDefault="00A056A9" w:rsidP="00A056A9">
            <w:pPr>
              <w:pStyle w:val="ConsPlusNonformat"/>
              <w:rPr>
                <w:rFonts w:asciiTheme="minorHAnsi" w:hAnsiTheme="minorHAnsi" w:cstheme="minorHAnsi"/>
                <w:color w:val="000000"/>
                <w:sz w:val="18"/>
                <w:szCs w:val="18"/>
                <w:u w:val="single"/>
              </w:rPr>
            </w:pPr>
            <w:r w:rsidRPr="00E46230">
              <w:rPr>
                <w:rFonts w:asciiTheme="minorHAnsi" w:hAnsiTheme="minorHAnsi" w:cstheme="minorHAnsi"/>
                <w:color w:val="000000"/>
                <w:sz w:val="18"/>
                <w:szCs w:val="18"/>
                <w:u w:val="single"/>
              </w:rPr>
              <w:t>Стороны договора:</w:t>
            </w:r>
          </w:p>
          <w:p w:rsidR="00A056A9" w:rsidRPr="00E46230" w:rsidRDefault="00A056A9" w:rsidP="00A056A9">
            <w:pPr>
              <w:pStyle w:val="ConsPlusNonformat"/>
              <w:rPr>
                <w:rFonts w:asciiTheme="minorHAnsi" w:hAnsiTheme="minorHAnsi" w:cstheme="minorHAnsi"/>
                <w:color w:val="000000"/>
                <w:sz w:val="18"/>
                <w:szCs w:val="18"/>
              </w:rPr>
            </w:pPr>
            <w:r w:rsidRPr="00E46230">
              <w:rPr>
                <w:rFonts w:asciiTheme="minorHAnsi" w:hAnsiTheme="minorHAnsi" w:cstheme="minorHAnsi"/>
                <w:color w:val="000000"/>
                <w:sz w:val="18"/>
                <w:szCs w:val="18"/>
              </w:rPr>
              <w:t xml:space="preserve">Заемщик – </w:t>
            </w:r>
            <w:r w:rsidRPr="00E46230">
              <w:rPr>
                <w:rFonts w:asciiTheme="minorHAnsi" w:hAnsiTheme="minorHAnsi" w:cstheme="minorHAnsi"/>
                <w:color w:val="000000"/>
                <w:sz w:val="18"/>
                <w:szCs w:val="18"/>
                <w:shd w:val="clear" w:color="auto" w:fill="FFFFFF"/>
              </w:rPr>
              <w:t>ООО «УРАЛАВТОХАУС»</w:t>
            </w:r>
          </w:p>
          <w:p w:rsidR="00A056A9" w:rsidRPr="00E46230" w:rsidRDefault="00A056A9" w:rsidP="00A056A9">
            <w:pPr>
              <w:pStyle w:val="ConsPlusNonformat"/>
              <w:rPr>
                <w:rFonts w:asciiTheme="minorHAnsi" w:hAnsiTheme="minorHAnsi" w:cstheme="minorHAnsi"/>
                <w:color w:val="000000"/>
                <w:sz w:val="18"/>
                <w:szCs w:val="18"/>
                <w:shd w:val="clear" w:color="auto" w:fill="FFFFFF"/>
              </w:rPr>
            </w:pPr>
            <w:r w:rsidRPr="00E46230">
              <w:rPr>
                <w:rFonts w:asciiTheme="minorHAnsi" w:hAnsiTheme="minorHAnsi" w:cstheme="minorHAnsi"/>
                <w:color w:val="000000"/>
                <w:sz w:val="18"/>
                <w:szCs w:val="18"/>
              </w:rPr>
              <w:t>Поручитель - ПАО «ЧКПЗ»</w:t>
            </w:r>
          </w:p>
          <w:p w:rsidR="00A056A9" w:rsidRPr="00E46230" w:rsidRDefault="00A056A9" w:rsidP="00A056A9">
            <w:pPr>
              <w:pStyle w:val="ConsPlusNonformat"/>
              <w:rPr>
                <w:rFonts w:asciiTheme="minorHAnsi" w:hAnsiTheme="minorHAnsi" w:cstheme="minorHAnsi"/>
                <w:sz w:val="18"/>
                <w:szCs w:val="18"/>
                <w:u w:val="single"/>
              </w:rPr>
            </w:pPr>
            <w:r w:rsidRPr="00E46230">
              <w:rPr>
                <w:rFonts w:asciiTheme="minorHAnsi" w:hAnsiTheme="minorHAnsi" w:cstheme="minorHAnsi"/>
                <w:color w:val="000000"/>
                <w:sz w:val="18"/>
                <w:szCs w:val="18"/>
                <w:shd w:val="clear" w:color="auto" w:fill="FFFFFF"/>
              </w:rPr>
              <w:t xml:space="preserve">Кредитор - ПАО АКБ «ЧЕЛИНДБАНК» </w:t>
            </w:r>
            <w:r w:rsidRPr="00E46230">
              <w:rPr>
                <w:rFonts w:asciiTheme="minorHAnsi" w:hAnsiTheme="minorHAnsi" w:cstheme="minorHAnsi"/>
                <w:color w:val="000000"/>
                <w:sz w:val="18"/>
                <w:szCs w:val="18"/>
              </w:rPr>
              <w:br/>
            </w:r>
            <w:r w:rsidRPr="00E46230">
              <w:rPr>
                <w:rFonts w:asciiTheme="minorHAnsi" w:hAnsiTheme="minorHAnsi" w:cstheme="minorHAnsi"/>
                <w:sz w:val="18"/>
                <w:szCs w:val="18"/>
                <w:u w:val="single"/>
              </w:rPr>
              <w:t>Заинтересованные лица:</w:t>
            </w:r>
          </w:p>
          <w:p w:rsidR="00A056A9" w:rsidRPr="00E46230" w:rsidRDefault="00A056A9" w:rsidP="001F252C">
            <w:pPr>
              <w:pStyle w:val="af9"/>
              <w:numPr>
                <w:ilvl w:val="0"/>
                <w:numId w:val="14"/>
              </w:numPr>
              <w:ind w:left="337" w:right="112"/>
              <w:jc w:val="both"/>
              <w:rPr>
                <w:rFonts w:cstheme="minorHAnsi"/>
                <w:sz w:val="18"/>
                <w:szCs w:val="18"/>
              </w:rPr>
            </w:pPr>
            <w:r w:rsidRPr="00E46230">
              <w:rPr>
                <w:rFonts w:cstheme="minorHAnsi"/>
                <w:sz w:val="18"/>
                <w:szCs w:val="18"/>
              </w:rPr>
              <w:t>Гартунг Андрей Валерьевич - генеральный директор, член Совета директоров, акционер ПАО «ЧКПЗ» (16,5443%); сын Председателя Совета директоров; брат члена Совета директоров ПАО «ЧКПЗ»;</w:t>
            </w:r>
          </w:p>
          <w:p w:rsidR="00A056A9" w:rsidRPr="00E46230" w:rsidRDefault="00A056A9" w:rsidP="001F252C">
            <w:pPr>
              <w:pStyle w:val="af9"/>
              <w:numPr>
                <w:ilvl w:val="0"/>
                <w:numId w:val="14"/>
              </w:numPr>
              <w:ind w:left="337" w:right="112"/>
              <w:jc w:val="both"/>
              <w:rPr>
                <w:rFonts w:cstheme="minorHAnsi"/>
                <w:sz w:val="18"/>
                <w:szCs w:val="18"/>
              </w:rPr>
            </w:pPr>
            <w:r w:rsidRPr="00E46230">
              <w:rPr>
                <w:rFonts w:cstheme="minorHAnsi"/>
                <w:sz w:val="18"/>
                <w:szCs w:val="18"/>
              </w:rPr>
              <w:t>Гартунг Марина Вениаминовна – участник ООО «УралАвтоХаус»; Председатель Совета директоров ПАО «ЧКПЗ», акционер ПАО «ЧКПЗ» (49,7481%); мать генерального директора ПАО «ЧКПЗ»; мать члена Совета директоров ПАО «ЧКПЗ»;</w:t>
            </w:r>
          </w:p>
          <w:p w:rsidR="00A056A9" w:rsidRPr="00E46230" w:rsidRDefault="00A056A9" w:rsidP="001F252C">
            <w:pPr>
              <w:pStyle w:val="af9"/>
              <w:numPr>
                <w:ilvl w:val="0"/>
                <w:numId w:val="14"/>
              </w:numPr>
              <w:ind w:left="337" w:right="112"/>
              <w:jc w:val="both"/>
              <w:rPr>
                <w:rFonts w:cstheme="minorHAnsi"/>
                <w:sz w:val="18"/>
                <w:szCs w:val="18"/>
              </w:rPr>
            </w:pPr>
            <w:r w:rsidRPr="00E46230">
              <w:rPr>
                <w:rFonts w:cstheme="minorHAnsi"/>
                <w:sz w:val="18"/>
                <w:szCs w:val="18"/>
              </w:rPr>
              <w:t>Гартунг Дмитрий Валерьевич - член Совета директоров, акционер ПАО «ЧКПЗ» (5,1781%); сын Председателя Совета директоров, брат члена Совета директоров ПАО «ЧКПЗ».</w:t>
            </w:r>
          </w:p>
          <w:p w:rsidR="00443322" w:rsidRPr="00E46230" w:rsidRDefault="00443322" w:rsidP="00443322">
            <w:pPr>
              <w:autoSpaceDE w:val="0"/>
              <w:autoSpaceDN w:val="0"/>
              <w:adjustRightInd w:val="0"/>
              <w:rPr>
                <w:rFonts w:asciiTheme="minorHAnsi" w:hAnsiTheme="minorHAnsi" w:cstheme="minorHAnsi"/>
                <w:color w:val="000000"/>
                <w:sz w:val="18"/>
                <w:szCs w:val="18"/>
                <w:u w:val="single"/>
              </w:rPr>
            </w:pPr>
            <w:r w:rsidRPr="00E46230">
              <w:rPr>
                <w:rFonts w:asciiTheme="minorHAnsi" w:hAnsiTheme="minorHAnsi" w:cstheme="minorHAnsi"/>
                <w:color w:val="000000"/>
                <w:sz w:val="18"/>
                <w:szCs w:val="18"/>
                <w:u w:val="single"/>
              </w:rPr>
              <w:lastRenderedPageBreak/>
              <w:t>Условия сделки с заинтересованностью:</w:t>
            </w:r>
          </w:p>
          <w:p w:rsidR="00374CC3" w:rsidRPr="00E46230" w:rsidRDefault="00374CC3" w:rsidP="00374CC3">
            <w:pPr>
              <w:pStyle w:val="a6"/>
              <w:numPr>
                <w:ilvl w:val="0"/>
                <w:numId w:val="13"/>
              </w:numPr>
              <w:tabs>
                <w:tab w:val="left" w:pos="462"/>
              </w:tabs>
              <w:ind w:hanging="710"/>
              <w:jc w:val="both"/>
              <w:rPr>
                <w:rFonts w:asciiTheme="minorHAnsi" w:hAnsiTheme="minorHAnsi" w:cstheme="minorHAnsi"/>
                <w:sz w:val="18"/>
                <w:szCs w:val="18"/>
              </w:rPr>
            </w:pPr>
            <w:r w:rsidRPr="00E46230">
              <w:rPr>
                <w:rFonts w:asciiTheme="minorHAnsi" w:hAnsiTheme="minorHAnsi" w:cstheme="minorHAnsi"/>
                <w:sz w:val="18"/>
                <w:szCs w:val="18"/>
              </w:rPr>
              <w:t>Размер лимита выдачи - 80 000 000 (Восемьдесят миллионов) рублей;</w:t>
            </w:r>
          </w:p>
          <w:p w:rsidR="00374CC3" w:rsidRPr="00E46230" w:rsidRDefault="00374CC3" w:rsidP="00374CC3">
            <w:pPr>
              <w:pStyle w:val="a6"/>
              <w:numPr>
                <w:ilvl w:val="0"/>
                <w:numId w:val="13"/>
              </w:numPr>
              <w:tabs>
                <w:tab w:val="left" w:pos="462"/>
              </w:tabs>
              <w:ind w:hanging="710"/>
              <w:jc w:val="both"/>
              <w:rPr>
                <w:rFonts w:asciiTheme="minorHAnsi" w:hAnsiTheme="minorHAnsi" w:cstheme="minorHAnsi"/>
                <w:sz w:val="18"/>
                <w:szCs w:val="18"/>
              </w:rPr>
            </w:pPr>
            <w:r w:rsidRPr="00E46230">
              <w:rPr>
                <w:rFonts w:asciiTheme="minorHAnsi" w:hAnsiTheme="minorHAnsi" w:cstheme="minorHAnsi"/>
                <w:sz w:val="18"/>
                <w:szCs w:val="18"/>
              </w:rPr>
              <w:t>Цель кредита – пополнение оборотных средств;</w:t>
            </w:r>
          </w:p>
          <w:p w:rsidR="00374CC3" w:rsidRPr="00E46230" w:rsidRDefault="00374CC3" w:rsidP="00374CC3">
            <w:pPr>
              <w:pStyle w:val="a6"/>
              <w:numPr>
                <w:ilvl w:val="0"/>
                <w:numId w:val="13"/>
              </w:numPr>
              <w:tabs>
                <w:tab w:val="left" w:pos="462"/>
              </w:tabs>
              <w:ind w:hanging="710"/>
              <w:jc w:val="both"/>
              <w:rPr>
                <w:rFonts w:asciiTheme="minorHAnsi" w:hAnsiTheme="minorHAnsi" w:cstheme="minorHAnsi"/>
                <w:sz w:val="18"/>
                <w:szCs w:val="18"/>
              </w:rPr>
            </w:pPr>
            <w:r w:rsidRPr="00E46230">
              <w:rPr>
                <w:rFonts w:asciiTheme="minorHAnsi" w:hAnsiTheme="minorHAnsi" w:cstheme="minorHAnsi"/>
                <w:sz w:val="18"/>
                <w:szCs w:val="18"/>
              </w:rPr>
              <w:t>Срок кредитования – 18 (Восемнадцать) месяцев;</w:t>
            </w:r>
          </w:p>
          <w:p w:rsidR="00374CC3" w:rsidRPr="00E46230" w:rsidRDefault="00374CC3" w:rsidP="00374CC3">
            <w:pPr>
              <w:pStyle w:val="a6"/>
              <w:numPr>
                <w:ilvl w:val="0"/>
                <w:numId w:val="13"/>
              </w:numPr>
              <w:tabs>
                <w:tab w:val="left" w:pos="462"/>
              </w:tabs>
              <w:ind w:hanging="710"/>
              <w:jc w:val="both"/>
              <w:rPr>
                <w:rFonts w:asciiTheme="minorHAnsi" w:hAnsiTheme="minorHAnsi" w:cstheme="minorHAnsi"/>
                <w:sz w:val="18"/>
                <w:szCs w:val="18"/>
              </w:rPr>
            </w:pPr>
            <w:r w:rsidRPr="00E46230">
              <w:rPr>
                <w:rFonts w:asciiTheme="minorHAnsi" w:hAnsiTheme="minorHAnsi" w:cstheme="minorHAnsi"/>
                <w:sz w:val="18"/>
                <w:szCs w:val="18"/>
              </w:rPr>
              <w:t>Период предоставления траншей – 90 (Девяносто) дней;</w:t>
            </w:r>
          </w:p>
          <w:p w:rsidR="00374CC3" w:rsidRPr="00E46230" w:rsidRDefault="00374CC3" w:rsidP="00443322">
            <w:pPr>
              <w:pStyle w:val="a6"/>
              <w:numPr>
                <w:ilvl w:val="0"/>
                <w:numId w:val="13"/>
              </w:numPr>
              <w:tabs>
                <w:tab w:val="left" w:pos="462"/>
              </w:tabs>
              <w:ind w:left="479" w:hanging="682"/>
              <w:jc w:val="both"/>
              <w:rPr>
                <w:rFonts w:asciiTheme="minorHAnsi" w:hAnsiTheme="minorHAnsi" w:cstheme="minorHAnsi"/>
                <w:sz w:val="18"/>
                <w:szCs w:val="18"/>
              </w:rPr>
            </w:pPr>
            <w:r w:rsidRPr="00E46230">
              <w:rPr>
                <w:rFonts w:asciiTheme="minorHAnsi" w:hAnsiTheme="minorHAnsi" w:cstheme="minorHAnsi"/>
                <w:sz w:val="18"/>
                <w:szCs w:val="18"/>
              </w:rPr>
              <w:t xml:space="preserve">Процентная ставка за пользование Кредитом – 10,5 (Десять целых и пять десятых) процентов годовых; </w:t>
            </w:r>
          </w:p>
          <w:p w:rsidR="00374CC3" w:rsidRPr="00E46230" w:rsidRDefault="00374CC3" w:rsidP="00374CC3">
            <w:pPr>
              <w:pStyle w:val="a6"/>
              <w:numPr>
                <w:ilvl w:val="0"/>
                <w:numId w:val="13"/>
              </w:numPr>
              <w:tabs>
                <w:tab w:val="left" w:pos="462"/>
              </w:tabs>
              <w:ind w:left="462" w:hanging="294"/>
              <w:jc w:val="both"/>
              <w:rPr>
                <w:rFonts w:asciiTheme="minorHAnsi" w:hAnsiTheme="minorHAnsi" w:cstheme="minorHAnsi"/>
                <w:sz w:val="18"/>
                <w:szCs w:val="18"/>
              </w:rPr>
            </w:pPr>
            <w:r w:rsidRPr="00E46230">
              <w:rPr>
                <w:rFonts w:asciiTheme="minorHAnsi" w:hAnsiTheme="minorHAnsi" w:cstheme="minorHAnsi"/>
                <w:sz w:val="18"/>
                <w:szCs w:val="18"/>
              </w:rPr>
              <w:t>Процентная ставка и размер неустойки могут быть изменены в случаях и в порядке, указанных в Кредитном договоре.</w:t>
            </w:r>
          </w:p>
          <w:p w:rsidR="00374CC3" w:rsidRPr="00E46230" w:rsidRDefault="00374CC3" w:rsidP="004045C9">
            <w:pPr>
              <w:pStyle w:val="aa"/>
              <w:spacing w:after="0"/>
              <w:jc w:val="both"/>
              <w:rPr>
                <w:rFonts w:asciiTheme="minorHAnsi" w:hAnsiTheme="minorHAnsi" w:cstheme="minorHAnsi"/>
                <w:sz w:val="18"/>
                <w:szCs w:val="18"/>
              </w:rPr>
            </w:pPr>
            <w:r w:rsidRPr="00E46230">
              <w:rPr>
                <w:rFonts w:asciiTheme="minorHAnsi" w:hAnsiTheme="minorHAnsi" w:cstheme="minorHAnsi"/>
                <w:sz w:val="18"/>
                <w:szCs w:val="18"/>
              </w:rPr>
              <w:t>- со сроками и порядками предоставления и возврата кредита (в т.ч. графиками выдачи и погашения кредита), установленными Кредитным договором (с правом дальнейшего изменения указанных условий Договора поручительства без получения одобрения коллегиальных органов управления общества);</w:t>
            </w:r>
          </w:p>
          <w:p w:rsidR="00374CC3" w:rsidRPr="00E46230" w:rsidRDefault="00374CC3" w:rsidP="004045C9">
            <w:pPr>
              <w:pStyle w:val="aa"/>
              <w:spacing w:after="0"/>
              <w:jc w:val="both"/>
              <w:rPr>
                <w:rFonts w:asciiTheme="minorHAnsi" w:hAnsiTheme="minorHAnsi" w:cstheme="minorHAnsi"/>
                <w:sz w:val="18"/>
                <w:szCs w:val="18"/>
              </w:rPr>
            </w:pPr>
            <w:r w:rsidRPr="00E46230">
              <w:rPr>
                <w:rFonts w:asciiTheme="minorHAnsi" w:hAnsiTheme="minorHAnsi" w:cstheme="minorHAnsi"/>
                <w:sz w:val="18"/>
                <w:szCs w:val="18"/>
              </w:rPr>
              <w:t xml:space="preserve">- с взиманием иных платежей (комиссий, неустоек), определяемых Кредитным договором и Договором поручительства (с правом дальнейшего изменения указанных условий в Договоре поручительства без получения одобрения коллегиальных органов управления Общества); </w:t>
            </w:r>
          </w:p>
          <w:p w:rsidR="00374CC3" w:rsidRPr="00E46230" w:rsidRDefault="00374CC3" w:rsidP="004045C9">
            <w:pPr>
              <w:pStyle w:val="aa"/>
              <w:spacing w:after="0"/>
              <w:jc w:val="both"/>
              <w:rPr>
                <w:rFonts w:asciiTheme="minorHAnsi" w:hAnsiTheme="minorHAnsi" w:cstheme="minorHAnsi"/>
                <w:sz w:val="18"/>
                <w:szCs w:val="18"/>
              </w:rPr>
            </w:pPr>
            <w:r w:rsidRPr="00E46230">
              <w:rPr>
                <w:rFonts w:asciiTheme="minorHAnsi" w:hAnsiTheme="minorHAnsi" w:cstheme="minorHAnsi"/>
                <w:sz w:val="18"/>
                <w:szCs w:val="18"/>
              </w:rPr>
              <w:t>- а также на иных условиях Банка.</w:t>
            </w:r>
          </w:p>
          <w:p w:rsidR="00374CC3" w:rsidRPr="00E46230" w:rsidRDefault="00374CC3" w:rsidP="004045C9">
            <w:pPr>
              <w:jc w:val="both"/>
              <w:rPr>
                <w:rFonts w:asciiTheme="minorHAnsi" w:hAnsiTheme="minorHAnsi" w:cstheme="minorHAnsi"/>
                <w:sz w:val="18"/>
                <w:szCs w:val="18"/>
              </w:rPr>
            </w:pPr>
            <w:r w:rsidRPr="00E46230">
              <w:rPr>
                <w:rFonts w:asciiTheme="minorHAnsi" w:hAnsiTheme="minorHAnsi" w:cstheme="minorHAnsi"/>
                <w:sz w:val="18"/>
                <w:szCs w:val="18"/>
              </w:rPr>
              <w:t xml:space="preserve">Поручительство действительно со дня подписания Договора поручительства по </w:t>
            </w:r>
            <w:r w:rsidRPr="00E46230">
              <w:rPr>
                <w:rFonts w:asciiTheme="minorHAnsi" w:hAnsiTheme="minorHAnsi" w:cstheme="minorHAnsi"/>
                <w:sz w:val="18"/>
                <w:szCs w:val="18"/>
              </w:rPr>
              <w:fldChar w:fldCharType="begin"/>
            </w:r>
            <w:r w:rsidRPr="00E46230">
              <w:rPr>
                <w:rFonts w:asciiTheme="minorHAnsi" w:hAnsiTheme="minorHAnsi" w:cstheme="minorHAnsi"/>
                <w:sz w:val="18"/>
                <w:szCs w:val="18"/>
              </w:rPr>
              <w:instrText xml:space="preserve"> QUOTE  </w:instrText>
            </w:r>
            <w:r w:rsidRPr="00E46230">
              <w:rPr>
                <w:rFonts w:asciiTheme="minorHAnsi" w:hAnsiTheme="minorHAnsi" w:cstheme="minorHAnsi"/>
                <w:sz w:val="18"/>
                <w:szCs w:val="18"/>
                <w:lang w:val="en-US"/>
              </w:rPr>
              <w:instrText>P</w:instrText>
            </w:r>
            <w:r w:rsidRPr="00E46230">
              <w:rPr>
                <w:rFonts w:asciiTheme="minorHAnsi" w:hAnsiTheme="minorHAnsi" w:cstheme="minorHAnsi"/>
                <w:sz w:val="18"/>
                <w:szCs w:val="18"/>
              </w:rPr>
              <w:instrText xml:space="preserve">DTEND \* MERGEFORMAT </w:instrText>
            </w:r>
            <w:r w:rsidRPr="00E46230">
              <w:rPr>
                <w:rFonts w:asciiTheme="minorHAnsi" w:hAnsiTheme="minorHAnsi" w:cstheme="minorHAnsi"/>
                <w:sz w:val="18"/>
                <w:szCs w:val="18"/>
              </w:rPr>
              <w:fldChar w:fldCharType="separate"/>
            </w:r>
            <w:r w:rsidRPr="00E46230">
              <w:rPr>
                <w:rFonts w:asciiTheme="minorHAnsi" w:hAnsiTheme="minorHAnsi" w:cstheme="minorHAnsi"/>
                <w:sz w:val="18"/>
                <w:szCs w:val="18"/>
              </w:rPr>
              <w:t>23 июля 2025 г.</w:t>
            </w:r>
            <w:r w:rsidRPr="00E46230">
              <w:rPr>
                <w:rFonts w:asciiTheme="minorHAnsi" w:hAnsiTheme="minorHAnsi" w:cstheme="minorHAnsi"/>
                <w:sz w:val="18"/>
                <w:szCs w:val="18"/>
              </w:rPr>
              <w:fldChar w:fldCharType="end"/>
            </w:r>
            <w:r w:rsidRPr="00E46230">
              <w:rPr>
                <w:rFonts w:asciiTheme="minorHAnsi" w:hAnsiTheme="minorHAnsi" w:cstheme="minorHAnsi"/>
                <w:sz w:val="18"/>
                <w:szCs w:val="18"/>
              </w:rPr>
              <w:t xml:space="preserve"> (включительно).</w:t>
            </w:r>
          </w:p>
          <w:p w:rsidR="00374CC3" w:rsidRPr="00E46230" w:rsidRDefault="00374CC3" w:rsidP="004045C9">
            <w:pPr>
              <w:pStyle w:val="aff"/>
              <w:rPr>
                <w:rFonts w:asciiTheme="minorHAnsi" w:hAnsiTheme="minorHAnsi" w:cstheme="minorHAnsi"/>
                <w:sz w:val="18"/>
                <w:szCs w:val="18"/>
              </w:rPr>
            </w:pPr>
            <w:r w:rsidRPr="00E46230">
              <w:rPr>
                <w:rFonts w:asciiTheme="minorHAnsi" w:hAnsiTheme="minorHAnsi" w:cstheme="minorHAnsi"/>
                <w:sz w:val="18"/>
                <w:szCs w:val="18"/>
              </w:rPr>
              <w:t>Сделка по предоставлению поручительства не является взаимосвязанной с кредитными сделками, заключенных ПАО «ЧКПЗ» с Банком.</w:t>
            </w:r>
          </w:p>
          <w:p w:rsidR="00374CC3" w:rsidRPr="00E46230" w:rsidRDefault="00374CC3" w:rsidP="00BE2801">
            <w:pPr>
              <w:tabs>
                <w:tab w:val="left" w:pos="0"/>
                <w:tab w:val="left" w:pos="284"/>
              </w:tabs>
              <w:jc w:val="both"/>
              <w:rPr>
                <w:rFonts w:asciiTheme="minorHAnsi" w:hAnsiTheme="minorHAnsi" w:cstheme="minorHAnsi"/>
                <w:sz w:val="18"/>
                <w:szCs w:val="18"/>
              </w:rPr>
            </w:pPr>
          </w:p>
          <w:p w:rsidR="00374CC3" w:rsidRPr="00E46230" w:rsidRDefault="00E366B7" w:rsidP="00E366B7">
            <w:pPr>
              <w:tabs>
                <w:tab w:val="left" w:pos="0"/>
                <w:tab w:val="left" w:pos="284"/>
              </w:tabs>
              <w:jc w:val="both"/>
              <w:rPr>
                <w:rFonts w:asciiTheme="minorHAnsi" w:hAnsiTheme="minorHAnsi" w:cstheme="minorHAnsi"/>
                <w:sz w:val="18"/>
                <w:szCs w:val="18"/>
                <w:u w:val="single"/>
              </w:rPr>
            </w:pPr>
            <w:r w:rsidRPr="00E46230">
              <w:rPr>
                <w:rFonts w:asciiTheme="minorHAnsi" w:hAnsiTheme="minorHAnsi" w:cstheme="minorHAnsi"/>
                <w:sz w:val="18"/>
                <w:szCs w:val="18"/>
                <w:u w:val="single"/>
              </w:rPr>
              <w:t>3.Договор залога</w:t>
            </w:r>
            <w:r w:rsidR="00042ABB" w:rsidRPr="00E46230">
              <w:rPr>
                <w:rFonts w:asciiTheme="minorHAnsi" w:hAnsiTheme="minorHAnsi" w:cstheme="minorHAnsi"/>
                <w:sz w:val="18"/>
                <w:szCs w:val="18"/>
                <w:u w:val="single"/>
              </w:rPr>
              <w:t xml:space="preserve"> недвижимого имущества</w:t>
            </w:r>
            <w:r w:rsidRPr="00E46230">
              <w:rPr>
                <w:rFonts w:asciiTheme="minorHAnsi" w:hAnsiTheme="minorHAnsi" w:cstheme="minorHAnsi"/>
                <w:sz w:val="18"/>
                <w:szCs w:val="18"/>
                <w:u w:val="single"/>
              </w:rPr>
              <w:t>:</w:t>
            </w:r>
          </w:p>
          <w:p w:rsidR="00374CC3" w:rsidRPr="00E46230" w:rsidRDefault="00374CC3" w:rsidP="00374CC3">
            <w:pPr>
              <w:pStyle w:val="af9"/>
              <w:tabs>
                <w:tab w:val="left" w:pos="1134"/>
              </w:tabs>
              <w:jc w:val="both"/>
              <w:rPr>
                <w:rFonts w:cstheme="minorHAnsi"/>
                <w:sz w:val="18"/>
                <w:szCs w:val="18"/>
              </w:rPr>
            </w:pPr>
            <w:r w:rsidRPr="00E46230">
              <w:rPr>
                <w:rFonts w:cstheme="minorHAnsi"/>
                <w:sz w:val="18"/>
                <w:szCs w:val="18"/>
              </w:rPr>
              <w:t>Предостав</w:t>
            </w:r>
            <w:r w:rsidR="00042ABB" w:rsidRPr="00E46230">
              <w:rPr>
                <w:rFonts w:cstheme="minorHAnsi"/>
                <w:sz w:val="18"/>
                <w:szCs w:val="18"/>
              </w:rPr>
              <w:t xml:space="preserve">ление </w:t>
            </w:r>
            <w:r w:rsidRPr="00E46230">
              <w:rPr>
                <w:rFonts w:cstheme="minorHAnsi"/>
                <w:sz w:val="18"/>
                <w:szCs w:val="18"/>
              </w:rPr>
              <w:t>залога недвижимого имущества ПАО «ЧКПЗ» (далее Залогодатель) в ПАО Акционерный</w:t>
            </w:r>
            <w:bookmarkStart w:id="0" w:name="_GoBack"/>
            <w:bookmarkEnd w:id="0"/>
            <w:r w:rsidRPr="00E46230">
              <w:rPr>
                <w:rFonts w:cstheme="minorHAnsi"/>
                <w:sz w:val="18"/>
                <w:szCs w:val="18"/>
              </w:rPr>
              <w:t xml:space="preserve"> Коммерческий Банк «ЧЕЛИНДБАНК», г.Копейск (далее Банк) в целях обеспечения исполнения всех обязательств ООО «УРАЛАВТОХАУС» (далее Заемщик) по Договору об открытии невозобновляемой кредитной линии («под лимит выдачи»)</w:t>
            </w:r>
          </w:p>
          <w:p w:rsidR="00042ABB" w:rsidRPr="00E46230" w:rsidRDefault="00042ABB" w:rsidP="00042ABB">
            <w:pPr>
              <w:pStyle w:val="ConsPlusNonformat"/>
              <w:rPr>
                <w:rFonts w:asciiTheme="minorHAnsi" w:hAnsiTheme="minorHAnsi" w:cstheme="minorHAnsi"/>
                <w:color w:val="000000"/>
                <w:sz w:val="18"/>
                <w:szCs w:val="18"/>
                <w:u w:val="single"/>
              </w:rPr>
            </w:pPr>
            <w:r w:rsidRPr="00E46230">
              <w:rPr>
                <w:rFonts w:asciiTheme="minorHAnsi" w:hAnsiTheme="minorHAnsi" w:cstheme="minorHAnsi"/>
                <w:color w:val="000000"/>
                <w:sz w:val="18"/>
                <w:szCs w:val="18"/>
                <w:u w:val="single"/>
              </w:rPr>
              <w:t>Стороны договора:</w:t>
            </w:r>
          </w:p>
          <w:p w:rsidR="00042ABB" w:rsidRPr="00E46230" w:rsidRDefault="00042ABB" w:rsidP="00042ABB">
            <w:pPr>
              <w:pStyle w:val="ConsPlusNonformat"/>
              <w:rPr>
                <w:rFonts w:asciiTheme="minorHAnsi" w:hAnsiTheme="minorHAnsi" w:cstheme="minorHAnsi"/>
                <w:color w:val="000000"/>
                <w:sz w:val="18"/>
                <w:szCs w:val="18"/>
              </w:rPr>
            </w:pPr>
            <w:r w:rsidRPr="00E46230">
              <w:rPr>
                <w:rFonts w:asciiTheme="minorHAnsi" w:hAnsiTheme="minorHAnsi" w:cstheme="minorHAnsi"/>
                <w:color w:val="000000"/>
                <w:sz w:val="18"/>
                <w:szCs w:val="18"/>
              </w:rPr>
              <w:t xml:space="preserve">Заемщик – </w:t>
            </w:r>
            <w:r w:rsidRPr="00E46230">
              <w:rPr>
                <w:rFonts w:asciiTheme="minorHAnsi" w:hAnsiTheme="minorHAnsi" w:cstheme="minorHAnsi"/>
                <w:color w:val="000000"/>
                <w:sz w:val="18"/>
                <w:szCs w:val="18"/>
                <w:shd w:val="clear" w:color="auto" w:fill="FFFFFF"/>
              </w:rPr>
              <w:t>ООО «УРАЛАВТОХАУС»</w:t>
            </w:r>
          </w:p>
          <w:p w:rsidR="00042ABB" w:rsidRPr="00E46230" w:rsidRDefault="00042ABB" w:rsidP="00042ABB">
            <w:pPr>
              <w:pStyle w:val="ConsPlusNonformat"/>
              <w:rPr>
                <w:rFonts w:asciiTheme="minorHAnsi" w:hAnsiTheme="minorHAnsi" w:cstheme="minorHAnsi"/>
                <w:color w:val="000000"/>
                <w:sz w:val="18"/>
                <w:szCs w:val="18"/>
                <w:shd w:val="clear" w:color="auto" w:fill="FFFFFF"/>
              </w:rPr>
            </w:pPr>
            <w:r w:rsidRPr="00E46230">
              <w:rPr>
                <w:rFonts w:asciiTheme="minorHAnsi" w:hAnsiTheme="minorHAnsi" w:cstheme="minorHAnsi"/>
                <w:color w:val="000000"/>
                <w:sz w:val="18"/>
                <w:szCs w:val="18"/>
              </w:rPr>
              <w:t>Залогодатель - ПАО «ЧКПЗ»</w:t>
            </w:r>
          </w:p>
          <w:p w:rsidR="00042ABB" w:rsidRPr="00E46230" w:rsidRDefault="00042ABB" w:rsidP="00042ABB">
            <w:pPr>
              <w:pStyle w:val="ConsPlusNonformat"/>
              <w:rPr>
                <w:rFonts w:asciiTheme="minorHAnsi" w:hAnsiTheme="minorHAnsi" w:cstheme="minorHAnsi"/>
                <w:sz w:val="18"/>
                <w:szCs w:val="18"/>
                <w:u w:val="single"/>
              </w:rPr>
            </w:pPr>
            <w:r w:rsidRPr="00E46230">
              <w:rPr>
                <w:rFonts w:asciiTheme="minorHAnsi" w:hAnsiTheme="minorHAnsi" w:cstheme="minorHAnsi"/>
                <w:color w:val="000000"/>
                <w:sz w:val="18"/>
                <w:szCs w:val="18"/>
                <w:shd w:val="clear" w:color="auto" w:fill="FFFFFF"/>
              </w:rPr>
              <w:t xml:space="preserve">Кредитор - ПАО АКБ «ЧЕЛИНДБАНК» </w:t>
            </w:r>
            <w:r w:rsidRPr="00E46230">
              <w:rPr>
                <w:rFonts w:asciiTheme="minorHAnsi" w:hAnsiTheme="minorHAnsi" w:cstheme="minorHAnsi"/>
                <w:color w:val="000000"/>
                <w:sz w:val="18"/>
                <w:szCs w:val="18"/>
              </w:rPr>
              <w:br/>
            </w:r>
            <w:r w:rsidRPr="00E46230">
              <w:rPr>
                <w:rFonts w:asciiTheme="minorHAnsi" w:hAnsiTheme="minorHAnsi" w:cstheme="minorHAnsi"/>
                <w:sz w:val="18"/>
                <w:szCs w:val="18"/>
                <w:u w:val="single"/>
              </w:rPr>
              <w:t>Заинтересованные лица:</w:t>
            </w:r>
          </w:p>
          <w:p w:rsidR="001F252C" w:rsidRPr="00E46230" w:rsidRDefault="001F252C" w:rsidP="001F252C">
            <w:pPr>
              <w:pStyle w:val="af9"/>
              <w:numPr>
                <w:ilvl w:val="0"/>
                <w:numId w:val="17"/>
              </w:numPr>
              <w:tabs>
                <w:tab w:val="left" w:pos="284"/>
              </w:tabs>
              <w:ind w:left="294" w:right="112" w:hanging="308"/>
              <w:jc w:val="both"/>
              <w:rPr>
                <w:rFonts w:cstheme="minorHAnsi"/>
                <w:sz w:val="18"/>
                <w:szCs w:val="18"/>
              </w:rPr>
            </w:pPr>
            <w:r w:rsidRPr="00E46230">
              <w:rPr>
                <w:rFonts w:cstheme="minorHAnsi"/>
                <w:sz w:val="18"/>
                <w:szCs w:val="18"/>
              </w:rPr>
              <w:t>Гартунг Андрей Валерьевич - генеральный директор, член Совета директоров, акционер ПАО «ЧКПЗ» (16,5443%); сын Председателя Совета директоров; брат члена Совета директоров ПАО «ЧКПЗ»;</w:t>
            </w:r>
          </w:p>
          <w:p w:rsidR="001F252C" w:rsidRPr="00E46230" w:rsidRDefault="001F252C" w:rsidP="001F252C">
            <w:pPr>
              <w:pStyle w:val="af9"/>
              <w:numPr>
                <w:ilvl w:val="0"/>
                <w:numId w:val="17"/>
              </w:numPr>
              <w:ind w:left="284" w:right="112" w:hanging="284"/>
              <w:jc w:val="both"/>
              <w:rPr>
                <w:rFonts w:cstheme="minorHAnsi"/>
                <w:sz w:val="18"/>
                <w:szCs w:val="18"/>
              </w:rPr>
            </w:pPr>
            <w:r w:rsidRPr="00E46230">
              <w:rPr>
                <w:rFonts w:cstheme="minorHAnsi"/>
                <w:sz w:val="18"/>
                <w:szCs w:val="18"/>
              </w:rPr>
              <w:t>Гартунг Марина Вениаминовна – участник ООО «УралАвтоХаус»; Председатель Совета директоров ПАО «ЧКПЗ», акционер ПАО «ЧКПЗ» (49,7481%); мать генерального директора ПАО «ЧКПЗ»; мать члена Совета директоров ПАО «ЧКПЗ»;</w:t>
            </w:r>
          </w:p>
          <w:p w:rsidR="001F252C" w:rsidRPr="00E46230" w:rsidRDefault="001F252C" w:rsidP="001F252C">
            <w:pPr>
              <w:pStyle w:val="af9"/>
              <w:numPr>
                <w:ilvl w:val="0"/>
                <w:numId w:val="17"/>
              </w:numPr>
              <w:ind w:left="284" w:right="112" w:hanging="284"/>
              <w:jc w:val="both"/>
              <w:rPr>
                <w:rFonts w:cstheme="minorHAnsi"/>
                <w:sz w:val="18"/>
                <w:szCs w:val="18"/>
              </w:rPr>
            </w:pPr>
            <w:r w:rsidRPr="00E46230">
              <w:rPr>
                <w:rFonts w:cstheme="minorHAnsi"/>
                <w:sz w:val="18"/>
                <w:szCs w:val="18"/>
              </w:rPr>
              <w:t>Гартунг Дмитрий Валерьевич - член Совета директоров, акционер ПАО «ЧКПЗ» (5,1781%); сын Председателя Совета директоров, брат члена Совета директоров ПАО «ЧКПЗ».</w:t>
            </w:r>
          </w:p>
          <w:p w:rsidR="00042ABB" w:rsidRPr="00E46230" w:rsidRDefault="00042ABB" w:rsidP="00042ABB">
            <w:pPr>
              <w:autoSpaceDE w:val="0"/>
              <w:autoSpaceDN w:val="0"/>
              <w:adjustRightInd w:val="0"/>
              <w:rPr>
                <w:rFonts w:asciiTheme="minorHAnsi" w:hAnsiTheme="minorHAnsi" w:cstheme="minorHAnsi"/>
                <w:color w:val="000000"/>
                <w:sz w:val="18"/>
                <w:szCs w:val="18"/>
                <w:u w:val="single"/>
              </w:rPr>
            </w:pPr>
            <w:r w:rsidRPr="00E46230">
              <w:rPr>
                <w:rFonts w:asciiTheme="minorHAnsi" w:hAnsiTheme="minorHAnsi" w:cstheme="minorHAnsi"/>
                <w:color w:val="000000"/>
                <w:sz w:val="18"/>
                <w:szCs w:val="18"/>
                <w:u w:val="single"/>
              </w:rPr>
              <w:t>Условия сделки с заинтересованностью:</w:t>
            </w:r>
          </w:p>
          <w:p w:rsidR="00374CC3" w:rsidRPr="00E46230" w:rsidRDefault="00374CC3" w:rsidP="00374CC3">
            <w:pPr>
              <w:pStyle w:val="a6"/>
              <w:numPr>
                <w:ilvl w:val="0"/>
                <w:numId w:val="16"/>
              </w:numPr>
              <w:tabs>
                <w:tab w:val="left" w:pos="532"/>
              </w:tabs>
              <w:ind w:left="504" w:hanging="238"/>
              <w:jc w:val="both"/>
              <w:rPr>
                <w:rFonts w:asciiTheme="minorHAnsi" w:hAnsiTheme="minorHAnsi" w:cstheme="minorHAnsi"/>
                <w:sz w:val="18"/>
                <w:szCs w:val="18"/>
              </w:rPr>
            </w:pPr>
            <w:r w:rsidRPr="00E46230">
              <w:rPr>
                <w:rFonts w:asciiTheme="minorHAnsi" w:hAnsiTheme="minorHAnsi" w:cstheme="minorHAnsi"/>
                <w:sz w:val="18"/>
                <w:szCs w:val="18"/>
              </w:rPr>
              <w:t>Размер лимита выдачи - 100 000 000 (Сто миллионов) рублей;</w:t>
            </w:r>
          </w:p>
          <w:p w:rsidR="00374CC3" w:rsidRPr="00E46230" w:rsidRDefault="00374CC3" w:rsidP="00374CC3">
            <w:pPr>
              <w:pStyle w:val="a6"/>
              <w:numPr>
                <w:ilvl w:val="0"/>
                <w:numId w:val="16"/>
              </w:numPr>
              <w:tabs>
                <w:tab w:val="left" w:pos="532"/>
              </w:tabs>
              <w:ind w:left="504" w:hanging="238"/>
              <w:jc w:val="both"/>
              <w:rPr>
                <w:rFonts w:asciiTheme="minorHAnsi" w:hAnsiTheme="minorHAnsi" w:cstheme="minorHAnsi"/>
                <w:sz w:val="18"/>
                <w:szCs w:val="18"/>
              </w:rPr>
            </w:pPr>
            <w:r w:rsidRPr="00E46230">
              <w:rPr>
                <w:rFonts w:asciiTheme="minorHAnsi" w:hAnsiTheme="minorHAnsi" w:cstheme="minorHAnsi"/>
                <w:sz w:val="18"/>
                <w:szCs w:val="18"/>
              </w:rPr>
              <w:t>Цель кредита – пополнение оборотных средств;</w:t>
            </w:r>
          </w:p>
          <w:p w:rsidR="00374CC3" w:rsidRPr="00E46230" w:rsidRDefault="00374CC3" w:rsidP="00374CC3">
            <w:pPr>
              <w:pStyle w:val="a6"/>
              <w:numPr>
                <w:ilvl w:val="0"/>
                <w:numId w:val="16"/>
              </w:numPr>
              <w:tabs>
                <w:tab w:val="left" w:pos="532"/>
              </w:tabs>
              <w:ind w:left="504" w:hanging="238"/>
              <w:jc w:val="both"/>
              <w:rPr>
                <w:rFonts w:asciiTheme="minorHAnsi" w:hAnsiTheme="minorHAnsi" w:cstheme="minorHAnsi"/>
                <w:sz w:val="18"/>
                <w:szCs w:val="18"/>
              </w:rPr>
            </w:pPr>
            <w:r w:rsidRPr="00E46230">
              <w:rPr>
                <w:rFonts w:asciiTheme="minorHAnsi" w:hAnsiTheme="minorHAnsi" w:cstheme="minorHAnsi"/>
                <w:sz w:val="18"/>
                <w:szCs w:val="18"/>
              </w:rPr>
              <w:t>Срок кредитования – 18 (Восемнадцать) месяцев;</w:t>
            </w:r>
          </w:p>
          <w:p w:rsidR="00374CC3" w:rsidRPr="00E46230" w:rsidRDefault="00374CC3" w:rsidP="00374CC3">
            <w:pPr>
              <w:pStyle w:val="a6"/>
              <w:numPr>
                <w:ilvl w:val="0"/>
                <w:numId w:val="16"/>
              </w:numPr>
              <w:tabs>
                <w:tab w:val="left" w:pos="532"/>
              </w:tabs>
              <w:ind w:left="504" w:hanging="238"/>
              <w:jc w:val="both"/>
              <w:rPr>
                <w:rFonts w:asciiTheme="minorHAnsi" w:hAnsiTheme="minorHAnsi" w:cstheme="minorHAnsi"/>
                <w:sz w:val="18"/>
                <w:szCs w:val="18"/>
              </w:rPr>
            </w:pPr>
            <w:r w:rsidRPr="00E46230">
              <w:rPr>
                <w:rFonts w:asciiTheme="minorHAnsi" w:hAnsiTheme="minorHAnsi" w:cstheme="minorHAnsi"/>
                <w:sz w:val="18"/>
                <w:szCs w:val="18"/>
              </w:rPr>
              <w:t>Процентная ставка за пользование Кредитом – 10,5 (Десять целых и пять десятых) процентов годовых.</w:t>
            </w:r>
          </w:p>
          <w:p w:rsidR="00374CC3" w:rsidRPr="00E46230" w:rsidRDefault="00374CC3" w:rsidP="00374CC3">
            <w:pPr>
              <w:pStyle w:val="a6"/>
              <w:numPr>
                <w:ilvl w:val="0"/>
                <w:numId w:val="15"/>
              </w:numPr>
              <w:tabs>
                <w:tab w:val="left" w:pos="532"/>
              </w:tabs>
              <w:ind w:hanging="702"/>
              <w:jc w:val="both"/>
              <w:rPr>
                <w:rFonts w:asciiTheme="minorHAnsi" w:hAnsiTheme="minorHAnsi" w:cstheme="minorHAnsi"/>
                <w:sz w:val="18"/>
                <w:szCs w:val="18"/>
              </w:rPr>
            </w:pPr>
            <w:r w:rsidRPr="00E46230">
              <w:rPr>
                <w:rFonts w:asciiTheme="minorHAnsi" w:hAnsiTheme="minorHAnsi" w:cstheme="minorHAnsi"/>
                <w:sz w:val="18"/>
                <w:szCs w:val="18"/>
              </w:rPr>
              <w:t>Срок транша – 90 дней</w:t>
            </w:r>
          </w:p>
          <w:p w:rsidR="00374CC3" w:rsidRPr="00E46230" w:rsidRDefault="00374CC3" w:rsidP="00374CC3">
            <w:pPr>
              <w:pStyle w:val="a6"/>
              <w:numPr>
                <w:ilvl w:val="0"/>
                <w:numId w:val="15"/>
              </w:numPr>
              <w:ind w:left="546" w:hanging="294"/>
              <w:jc w:val="both"/>
              <w:rPr>
                <w:rFonts w:asciiTheme="minorHAnsi" w:hAnsiTheme="minorHAnsi" w:cstheme="minorHAnsi"/>
                <w:sz w:val="18"/>
                <w:szCs w:val="18"/>
              </w:rPr>
            </w:pPr>
            <w:r w:rsidRPr="00E46230">
              <w:rPr>
                <w:rFonts w:asciiTheme="minorHAnsi" w:hAnsiTheme="minorHAnsi" w:cstheme="minorHAnsi"/>
                <w:sz w:val="18"/>
                <w:szCs w:val="18"/>
              </w:rPr>
              <w:t>Процентная ставка и размер неустойки могут быть изменены в случаях и в порядке, указанных в Кредитном договоре.</w:t>
            </w:r>
          </w:p>
          <w:p w:rsidR="00374CC3" w:rsidRPr="00E46230" w:rsidRDefault="00374CC3" w:rsidP="00DC6106">
            <w:pPr>
              <w:pStyle w:val="Noeeu1"/>
              <w:tabs>
                <w:tab w:val="left" w:pos="709"/>
                <w:tab w:val="right" w:pos="10080"/>
              </w:tabs>
              <w:ind w:firstLine="0"/>
              <w:rPr>
                <w:rFonts w:asciiTheme="minorHAnsi" w:hAnsiTheme="minorHAnsi" w:cstheme="minorHAnsi"/>
                <w:sz w:val="18"/>
                <w:szCs w:val="18"/>
              </w:rPr>
            </w:pPr>
            <w:r w:rsidRPr="00E46230">
              <w:rPr>
                <w:rFonts w:asciiTheme="minorHAnsi" w:hAnsiTheme="minorHAnsi" w:cstheme="minorHAnsi"/>
                <w:sz w:val="18"/>
                <w:szCs w:val="18"/>
              </w:rPr>
              <w:t>Предметом залога по Договору является следующее имущество, расположенное по адресу: 454012, Россия, Челябинская обл., г. Челябинск, ул. Горелова, д.12, общей залоговой стоимостью 23,730,000.00 (Двадцать три миллиона семьсот тридцать тысяч рублей).</w:t>
            </w:r>
          </w:p>
          <w:p w:rsidR="00374CC3" w:rsidRPr="00E46230" w:rsidRDefault="00374CC3" w:rsidP="001F252C">
            <w:pPr>
              <w:pStyle w:val="HTML"/>
              <w:ind w:right="112"/>
              <w:jc w:val="both"/>
              <w:rPr>
                <w:rFonts w:asciiTheme="minorHAnsi" w:hAnsiTheme="minorHAnsi" w:cstheme="minorHAnsi"/>
                <w:sz w:val="18"/>
                <w:szCs w:val="18"/>
              </w:rPr>
            </w:pPr>
          </w:p>
        </w:tc>
      </w:tr>
      <w:tr w:rsidR="00A83BDC" w:rsidRPr="00262E1E" w:rsidTr="00894E43">
        <w:tc>
          <w:tcPr>
            <w:tcW w:w="1822" w:type="dxa"/>
          </w:tcPr>
          <w:p w:rsidR="00A83BDC" w:rsidRPr="00262E1E" w:rsidRDefault="00A83BDC" w:rsidP="00A83BDC">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lastRenderedPageBreak/>
              <w:t xml:space="preserve">Решение Совета директоров ПАО «ЧКПЗ», </w:t>
            </w:r>
          </w:p>
          <w:p w:rsidR="00A83BDC" w:rsidRPr="00262E1E" w:rsidRDefault="00A83BDC" w:rsidP="00A83BDC">
            <w:pPr>
              <w:pStyle w:val="style54"/>
              <w:spacing w:before="0" w:beforeAutospacing="0" w:after="0"/>
              <w:rPr>
                <w:rFonts w:asciiTheme="minorHAnsi" w:hAnsiTheme="minorHAnsi" w:cstheme="minorHAnsi"/>
                <w:sz w:val="18"/>
                <w:szCs w:val="18"/>
              </w:rPr>
            </w:pPr>
            <w:r>
              <w:rPr>
                <w:rFonts w:asciiTheme="minorHAnsi" w:hAnsiTheme="minorHAnsi" w:cstheme="minorHAnsi"/>
                <w:sz w:val="18"/>
                <w:szCs w:val="18"/>
              </w:rPr>
              <w:t>Протокол № 3</w:t>
            </w:r>
            <w:r w:rsidRPr="00262E1E">
              <w:rPr>
                <w:rFonts w:asciiTheme="minorHAnsi" w:hAnsiTheme="minorHAnsi" w:cstheme="minorHAnsi"/>
                <w:sz w:val="18"/>
                <w:szCs w:val="18"/>
              </w:rPr>
              <w:t>/2</w:t>
            </w:r>
            <w:r w:rsidR="00F0591E">
              <w:rPr>
                <w:rFonts w:asciiTheme="minorHAnsi" w:hAnsiTheme="minorHAnsi" w:cstheme="minorHAnsi"/>
                <w:sz w:val="18"/>
                <w:szCs w:val="18"/>
              </w:rPr>
              <w:t>2</w:t>
            </w:r>
            <w:r>
              <w:rPr>
                <w:rFonts w:asciiTheme="minorHAnsi" w:hAnsiTheme="minorHAnsi" w:cstheme="minorHAnsi"/>
                <w:sz w:val="18"/>
                <w:szCs w:val="18"/>
              </w:rPr>
              <w:t xml:space="preserve"> от </w:t>
            </w:r>
            <w:r w:rsidR="00F0591E">
              <w:rPr>
                <w:rFonts w:asciiTheme="minorHAnsi" w:hAnsiTheme="minorHAnsi" w:cstheme="minorHAnsi"/>
                <w:sz w:val="18"/>
                <w:szCs w:val="18"/>
              </w:rPr>
              <w:t>21</w:t>
            </w:r>
            <w:r w:rsidRPr="00262E1E">
              <w:rPr>
                <w:rFonts w:asciiTheme="minorHAnsi" w:hAnsiTheme="minorHAnsi" w:cstheme="minorHAnsi"/>
                <w:sz w:val="18"/>
                <w:szCs w:val="18"/>
              </w:rPr>
              <w:t>.0</w:t>
            </w:r>
            <w:r w:rsidR="00F0591E">
              <w:rPr>
                <w:rFonts w:asciiTheme="minorHAnsi" w:hAnsiTheme="minorHAnsi" w:cstheme="minorHAnsi"/>
                <w:sz w:val="18"/>
                <w:szCs w:val="18"/>
              </w:rPr>
              <w:t>2</w:t>
            </w:r>
            <w:r w:rsidRPr="00262E1E">
              <w:rPr>
                <w:rFonts w:asciiTheme="minorHAnsi" w:hAnsiTheme="minorHAnsi" w:cstheme="minorHAnsi"/>
                <w:sz w:val="18"/>
                <w:szCs w:val="18"/>
              </w:rPr>
              <w:t>.202</w:t>
            </w:r>
            <w:r w:rsidR="00F0591E">
              <w:rPr>
                <w:rFonts w:asciiTheme="minorHAnsi" w:hAnsiTheme="minorHAnsi" w:cstheme="minorHAnsi"/>
                <w:sz w:val="18"/>
                <w:szCs w:val="18"/>
              </w:rPr>
              <w:t>2</w:t>
            </w:r>
            <w:r w:rsidRPr="00262E1E">
              <w:rPr>
                <w:rFonts w:asciiTheme="minorHAnsi" w:hAnsiTheme="minorHAnsi" w:cstheme="minorHAnsi"/>
                <w:sz w:val="18"/>
                <w:szCs w:val="18"/>
              </w:rPr>
              <w:t xml:space="preserve"> года</w:t>
            </w:r>
          </w:p>
          <w:p w:rsidR="00A83BDC" w:rsidRPr="00262E1E" w:rsidRDefault="00A83BDC" w:rsidP="00A83BDC">
            <w:pPr>
              <w:pStyle w:val="style54"/>
              <w:spacing w:before="0" w:beforeAutospacing="0" w:after="0"/>
              <w:rPr>
                <w:rFonts w:asciiTheme="minorHAnsi" w:hAnsiTheme="minorHAnsi" w:cstheme="minorHAnsi"/>
                <w:sz w:val="18"/>
                <w:szCs w:val="18"/>
              </w:rPr>
            </w:pPr>
          </w:p>
        </w:tc>
        <w:tc>
          <w:tcPr>
            <w:tcW w:w="8061" w:type="dxa"/>
          </w:tcPr>
          <w:p w:rsidR="00235115" w:rsidRPr="00E46230" w:rsidRDefault="00235115" w:rsidP="00235115">
            <w:pPr>
              <w:pStyle w:val="ConsNormal"/>
              <w:widowControl/>
              <w:tabs>
                <w:tab w:val="left" w:pos="720"/>
              </w:tabs>
              <w:ind w:right="-1" w:firstLine="0"/>
              <w:rPr>
                <w:rFonts w:asciiTheme="minorHAnsi" w:hAnsiTheme="minorHAnsi" w:cstheme="minorHAnsi"/>
                <w:color w:val="000000"/>
                <w:sz w:val="18"/>
                <w:szCs w:val="18"/>
                <w:shd w:val="clear" w:color="auto" w:fill="FFFFFF"/>
              </w:rPr>
            </w:pPr>
            <w:r w:rsidRPr="00E46230">
              <w:rPr>
                <w:rFonts w:asciiTheme="minorHAnsi" w:hAnsiTheme="minorHAnsi" w:cstheme="minorHAnsi"/>
                <w:color w:val="000000"/>
                <w:sz w:val="18"/>
                <w:szCs w:val="18"/>
                <w:u w:val="single"/>
                <w:shd w:val="clear" w:color="auto" w:fill="FFFFFF"/>
              </w:rPr>
              <w:t>1.Договор поручительства</w:t>
            </w:r>
            <w:r w:rsidRPr="00E46230">
              <w:rPr>
                <w:rFonts w:asciiTheme="minorHAnsi" w:hAnsiTheme="minorHAnsi" w:cstheme="minorHAnsi"/>
                <w:color w:val="000000"/>
                <w:sz w:val="18"/>
                <w:szCs w:val="18"/>
                <w:shd w:val="clear" w:color="auto" w:fill="FFFFFF"/>
              </w:rPr>
              <w:t>:</w:t>
            </w:r>
          </w:p>
          <w:p w:rsidR="00A61D1A" w:rsidRPr="00E46230" w:rsidRDefault="00A61D1A" w:rsidP="00A61D1A">
            <w:pPr>
              <w:pStyle w:val="af9"/>
              <w:tabs>
                <w:tab w:val="left" w:pos="567"/>
              </w:tabs>
              <w:jc w:val="both"/>
              <w:rPr>
                <w:rFonts w:cs="Calibri"/>
                <w:sz w:val="18"/>
                <w:szCs w:val="18"/>
              </w:rPr>
            </w:pPr>
            <w:r w:rsidRPr="00E46230">
              <w:rPr>
                <w:rFonts w:cs="Calibri"/>
                <w:sz w:val="18"/>
                <w:szCs w:val="18"/>
              </w:rPr>
              <w:t>Предоставление ООО «УРАЛАВТОХАУС» (далее Поручитель) поручительства ПАО Сбербанк (далее Банк, Гарант) в целях обеспечения исполнения всех обязательств ПАО «ЧКПЗ» (далее Должник, Принципал) по Договору о предоставлении банковских гарантий № 160Н001С</w:t>
            </w:r>
            <w:r w:rsidRPr="00E46230">
              <w:rPr>
                <w:rFonts w:cs="Calibri"/>
                <w:sz w:val="18"/>
                <w:szCs w:val="18"/>
                <w:lang w:val="en-US"/>
              </w:rPr>
              <w:t>G</w:t>
            </w:r>
            <w:r w:rsidRPr="00E46230">
              <w:rPr>
                <w:rFonts w:cs="Calibri"/>
                <w:sz w:val="18"/>
                <w:szCs w:val="18"/>
              </w:rPr>
              <w:t xml:space="preserve"> от 16.02.2022г. с Публичным акционерным обществом «Сбербанк России».</w:t>
            </w:r>
          </w:p>
          <w:p w:rsidR="00235115" w:rsidRPr="00E46230" w:rsidRDefault="00235115" w:rsidP="00235115">
            <w:pPr>
              <w:pStyle w:val="ConsPlusNonformat"/>
              <w:rPr>
                <w:rFonts w:asciiTheme="minorHAnsi" w:hAnsiTheme="minorHAnsi" w:cstheme="minorHAnsi"/>
                <w:color w:val="000000"/>
                <w:sz w:val="18"/>
                <w:szCs w:val="18"/>
                <w:u w:val="single"/>
              </w:rPr>
            </w:pPr>
            <w:r w:rsidRPr="00E46230">
              <w:rPr>
                <w:rFonts w:asciiTheme="minorHAnsi" w:hAnsiTheme="minorHAnsi" w:cstheme="minorHAnsi"/>
                <w:color w:val="000000"/>
                <w:sz w:val="18"/>
                <w:szCs w:val="18"/>
                <w:u w:val="single"/>
              </w:rPr>
              <w:t>Стороны договора:</w:t>
            </w:r>
          </w:p>
          <w:p w:rsidR="00A272C0" w:rsidRPr="00E46230" w:rsidRDefault="00095B5B" w:rsidP="00A272C0">
            <w:pPr>
              <w:pStyle w:val="ConsPlusNonformat"/>
              <w:rPr>
                <w:rFonts w:asciiTheme="minorHAnsi" w:hAnsiTheme="minorHAnsi" w:cstheme="minorHAnsi"/>
                <w:color w:val="000000"/>
                <w:sz w:val="18"/>
                <w:szCs w:val="18"/>
              </w:rPr>
            </w:pPr>
            <w:r w:rsidRPr="00E46230">
              <w:rPr>
                <w:rFonts w:asciiTheme="minorHAnsi" w:hAnsiTheme="minorHAnsi" w:cstheme="minorHAnsi"/>
                <w:color w:val="000000"/>
                <w:sz w:val="18"/>
                <w:szCs w:val="18"/>
              </w:rPr>
              <w:t>Поручитель</w:t>
            </w:r>
            <w:r w:rsidR="00235115" w:rsidRPr="00E46230">
              <w:rPr>
                <w:rFonts w:asciiTheme="minorHAnsi" w:hAnsiTheme="minorHAnsi" w:cstheme="minorHAnsi"/>
                <w:color w:val="000000"/>
                <w:sz w:val="18"/>
                <w:szCs w:val="18"/>
              </w:rPr>
              <w:t xml:space="preserve"> –</w:t>
            </w:r>
            <w:r w:rsidR="00A272C0" w:rsidRPr="00E46230">
              <w:rPr>
                <w:rFonts w:asciiTheme="minorHAnsi" w:hAnsiTheme="minorHAnsi" w:cstheme="minorHAnsi"/>
                <w:color w:val="000000"/>
                <w:sz w:val="18"/>
                <w:szCs w:val="18"/>
              </w:rPr>
              <w:t xml:space="preserve"> </w:t>
            </w:r>
            <w:r w:rsidR="00A272C0" w:rsidRPr="00E46230">
              <w:rPr>
                <w:rFonts w:asciiTheme="minorHAnsi" w:hAnsiTheme="minorHAnsi" w:cstheme="minorHAnsi"/>
                <w:color w:val="000000"/>
                <w:sz w:val="18"/>
                <w:szCs w:val="18"/>
                <w:shd w:val="clear" w:color="auto" w:fill="FFFFFF"/>
              </w:rPr>
              <w:t>ООО «УРАЛАВТОХАУС»</w:t>
            </w:r>
          </w:p>
          <w:p w:rsidR="00A272C0" w:rsidRPr="00E46230" w:rsidRDefault="00095B5B" w:rsidP="00A272C0">
            <w:pPr>
              <w:pStyle w:val="ConsPlusNonformat"/>
              <w:rPr>
                <w:rFonts w:asciiTheme="minorHAnsi" w:hAnsiTheme="minorHAnsi" w:cstheme="minorHAnsi"/>
                <w:color w:val="000000"/>
                <w:sz w:val="18"/>
                <w:szCs w:val="18"/>
              </w:rPr>
            </w:pPr>
            <w:r w:rsidRPr="00E46230">
              <w:rPr>
                <w:rFonts w:asciiTheme="minorHAnsi" w:hAnsiTheme="minorHAnsi" w:cstheme="minorHAnsi"/>
                <w:color w:val="000000"/>
                <w:sz w:val="18"/>
                <w:szCs w:val="18"/>
              </w:rPr>
              <w:t>Должник, Принципал</w:t>
            </w:r>
            <w:r w:rsidR="00235115" w:rsidRPr="00E46230">
              <w:rPr>
                <w:rFonts w:asciiTheme="minorHAnsi" w:hAnsiTheme="minorHAnsi" w:cstheme="minorHAnsi"/>
                <w:color w:val="000000"/>
                <w:sz w:val="18"/>
                <w:szCs w:val="18"/>
              </w:rPr>
              <w:t xml:space="preserve"> - </w:t>
            </w:r>
            <w:r w:rsidR="00A272C0" w:rsidRPr="00E46230">
              <w:rPr>
                <w:rFonts w:asciiTheme="minorHAnsi" w:hAnsiTheme="minorHAnsi" w:cstheme="minorHAnsi"/>
                <w:color w:val="000000"/>
                <w:sz w:val="18"/>
                <w:szCs w:val="18"/>
              </w:rPr>
              <w:t>ПАО «ЧКПЗ»</w:t>
            </w:r>
          </w:p>
          <w:p w:rsidR="00235115" w:rsidRPr="00E46230" w:rsidRDefault="00095B5B" w:rsidP="00235115">
            <w:pPr>
              <w:pStyle w:val="ConsPlusNonformat"/>
              <w:rPr>
                <w:rFonts w:asciiTheme="minorHAnsi" w:hAnsiTheme="minorHAnsi" w:cstheme="minorHAnsi"/>
                <w:sz w:val="18"/>
                <w:szCs w:val="18"/>
                <w:u w:val="single"/>
              </w:rPr>
            </w:pPr>
            <w:r w:rsidRPr="00E46230">
              <w:rPr>
                <w:rFonts w:asciiTheme="minorHAnsi" w:hAnsiTheme="minorHAnsi" w:cstheme="minorHAnsi"/>
                <w:color w:val="000000"/>
                <w:sz w:val="18"/>
                <w:szCs w:val="18"/>
                <w:shd w:val="clear" w:color="auto" w:fill="FFFFFF"/>
              </w:rPr>
              <w:t>Банк, Гарант</w:t>
            </w:r>
            <w:r w:rsidR="00235115" w:rsidRPr="00E46230">
              <w:rPr>
                <w:rFonts w:asciiTheme="minorHAnsi" w:hAnsiTheme="minorHAnsi" w:cstheme="minorHAnsi"/>
                <w:color w:val="000000"/>
                <w:sz w:val="18"/>
                <w:szCs w:val="18"/>
                <w:shd w:val="clear" w:color="auto" w:fill="FFFFFF"/>
              </w:rPr>
              <w:t xml:space="preserve"> - </w:t>
            </w:r>
            <w:r w:rsidRPr="00E46230">
              <w:rPr>
                <w:rFonts w:asciiTheme="minorHAnsi" w:hAnsiTheme="minorHAnsi" w:cs="Calibri"/>
                <w:sz w:val="18"/>
                <w:szCs w:val="18"/>
              </w:rPr>
              <w:t>ПАО Сбербанк</w:t>
            </w:r>
            <w:r w:rsidR="00235115" w:rsidRPr="00E46230">
              <w:rPr>
                <w:rFonts w:asciiTheme="minorHAnsi" w:hAnsiTheme="minorHAnsi" w:cstheme="minorHAnsi"/>
                <w:color w:val="000000"/>
                <w:sz w:val="18"/>
                <w:szCs w:val="18"/>
              </w:rPr>
              <w:br/>
            </w:r>
            <w:r w:rsidR="00235115" w:rsidRPr="00E46230">
              <w:rPr>
                <w:rFonts w:asciiTheme="minorHAnsi" w:hAnsiTheme="minorHAnsi" w:cstheme="minorHAnsi"/>
                <w:sz w:val="18"/>
                <w:szCs w:val="18"/>
                <w:u w:val="single"/>
              </w:rPr>
              <w:t>Заинтересованные лица:</w:t>
            </w:r>
          </w:p>
          <w:p w:rsidR="00DE3201" w:rsidRPr="00E46230" w:rsidRDefault="00DE3201" w:rsidP="00DE3201">
            <w:pPr>
              <w:pStyle w:val="af9"/>
              <w:numPr>
                <w:ilvl w:val="0"/>
                <w:numId w:val="20"/>
              </w:numPr>
              <w:ind w:left="337" w:right="112" w:hanging="283"/>
              <w:jc w:val="both"/>
              <w:rPr>
                <w:rFonts w:cs="Calibri"/>
                <w:sz w:val="18"/>
                <w:szCs w:val="18"/>
              </w:rPr>
            </w:pPr>
            <w:r w:rsidRPr="00E46230">
              <w:rPr>
                <w:rFonts w:cs="Calibri"/>
                <w:sz w:val="18"/>
                <w:szCs w:val="18"/>
              </w:rPr>
              <w:t xml:space="preserve">Гартунг Андрей Валерьевич - генеральный директор, член Совета директоров, акционер ПАО «ЧКПЗ» (16,5443%); сын Председателя Совета директоров; брат члена Совета директоров ПАО «ЧКПЗ»; </w:t>
            </w:r>
          </w:p>
          <w:p w:rsidR="00DE3201" w:rsidRPr="00E46230" w:rsidRDefault="00DE3201" w:rsidP="00DE3201">
            <w:pPr>
              <w:pStyle w:val="af9"/>
              <w:numPr>
                <w:ilvl w:val="0"/>
                <w:numId w:val="20"/>
              </w:numPr>
              <w:ind w:left="337" w:right="112" w:hanging="283"/>
              <w:jc w:val="both"/>
              <w:rPr>
                <w:rFonts w:cs="Calibri"/>
                <w:sz w:val="18"/>
                <w:szCs w:val="18"/>
              </w:rPr>
            </w:pPr>
            <w:r w:rsidRPr="00E46230">
              <w:rPr>
                <w:rFonts w:cs="Calibri"/>
                <w:sz w:val="18"/>
                <w:szCs w:val="18"/>
              </w:rPr>
              <w:t>Гартунг Марина Вениаминовна – участник ООО «УралАвтоХаус»; Председатель Совета директоров ПАО «ЧКПЗ», акционер ПАО «ЧКПЗ» (49,7481%); мать генерального директора ПАО «ЧКПЗ»; мать члена Совета директоров ПАО «ЧКПЗ»;</w:t>
            </w:r>
          </w:p>
          <w:p w:rsidR="00DE3201" w:rsidRPr="00E46230" w:rsidRDefault="00DE3201" w:rsidP="00DE3201">
            <w:pPr>
              <w:pStyle w:val="af9"/>
              <w:numPr>
                <w:ilvl w:val="0"/>
                <w:numId w:val="20"/>
              </w:numPr>
              <w:ind w:left="337" w:right="112" w:hanging="283"/>
              <w:jc w:val="both"/>
              <w:rPr>
                <w:rFonts w:cs="Calibri"/>
                <w:sz w:val="18"/>
                <w:szCs w:val="18"/>
              </w:rPr>
            </w:pPr>
            <w:r w:rsidRPr="00E46230">
              <w:rPr>
                <w:rFonts w:cs="Calibri"/>
                <w:sz w:val="18"/>
                <w:szCs w:val="18"/>
              </w:rPr>
              <w:t>Гартунг Дмитрий Валерьевич - член Совета директоров, акционер ПАО «ЧКПЗ» (5,1781%); сын Председателя Совета директоров, брат члена Совета директоров ПАО «ЧКПЗ».</w:t>
            </w:r>
          </w:p>
          <w:p w:rsidR="00A83BDC" w:rsidRPr="00E46230" w:rsidRDefault="00235115" w:rsidP="00235115">
            <w:pPr>
              <w:rPr>
                <w:rFonts w:asciiTheme="minorHAnsi" w:hAnsiTheme="minorHAnsi" w:cstheme="minorHAnsi"/>
                <w:sz w:val="18"/>
                <w:szCs w:val="18"/>
              </w:rPr>
            </w:pPr>
            <w:r w:rsidRPr="00E46230">
              <w:rPr>
                <w:rFonts w:asciiTheme="minorHAnsi" w:hAnsiTheme="minorHAnsi" w:cstheme="minorHAnsi"/>
                <w:color w:val="000000"/>
                <w:sz w:val="18"/>
                <w:szCs w:val="18"/>
                <w:u w:val="single"/>
              </w:rPr>
              <w:t>Условия сделки с заинтересованностью:</w:t>
            </w:r>
          </w:p>
          <w:p w:rsidR="00A61D1A" w:rsidRPr="00E46230" w:rsidRDefault="00A61D1A" w:rsidP="00A61D1A">
            <w:pPr>
              <w:widowControl w:val="0"/>
              <w:tabs>
                <w:tab w:val="center" w:pos="-2268"/>
                <w:tab w:val="left" w:pos="426"/>
              </w:tabs>
              <w:autoSpaceDE w:val="0"/>
              <w:autoSpaceDN w:val="0"/>
              <w:jc w:val="both"/>
              <w:rPr>
                <w:rStyle w:val="aff0"/>
                <w:rFonts w:asciiTheme="minorHAnsi" w:hAnsiTheme="minorHAnsi" w:cs="Calibri"/>
                <w:sz w:val="18"/>
                <w:szCs w:val="18"/>
              </w:rPr>
            </w:pPr>
            <w:r w:rsidRPr="00E46230">
              <w:rPr>
                <w:rFonts w:asciiTheme="minorHAnsi" w:hAnsiTheme="minorHAnsi" w:cs="Calibri"/>
                <w:sz w:val="18"/>
                <w:szCs w:val="18"/>
              </w:rPr>
              <w:t>Поручитель ознакомлен со всеми условиями Основного договора и согласен отвечать за исполнение всех обязательств Должника полностью по Основному договору, в том числе по следующим условиям:</w:t>
            </w:r>
          </w:p>
          <w:p w:rsidR="00A61D1A" w:rsidRPr="00E46230" w:rsidRDefault="00A61D1A" w:rsidP="00A61D1A">
            <w:pPr>
              <w:jc w:val="both"/>
              <w:rPr>
                <w:rFonts w:asciiTheme="minorHAnsi" w:hAnsiTheme="minorHAnsi" w:cs="Calibri"/>
                <w:sz w:val="18"/>
                <w:szCs w:val="18"/>
              </w:rPr>
            </w:pPr>
            <w:bookmarkStart w:id="1" w:name="_Ref37082666"/>
            <w:r w:rsidRPr="00E46230">
              <w:rPr>
                <w:rFonts w:asciiTheme="minorHAnsi" w:hAnsiTheme="minorHAnsi" w:cs="Calibri"/>
                <w:sz w:val="18"/>
                <w:szCs w:val="18"/>
              </w:rPr>
              <w:t>- Сумма Гарантии (лимит Гарантий): в течение срока действия Основного договора общая сумма одновременно действующих Гарантий (далее «Лимит») не может превышать -</w:t>
            </w:r>
            <w:r w:rsidRPr="00E46230">
              <w:rPr>
                <w:rFonts w:asciiTheme="minorHAnsi" w:hAnsiTheme="minorHAnsi" w:cs="Calibri"/>
                <w:bCs/>
                <w:sz w:val="18"/>
                <w:szCs w:val="18"/>
              </w:rPr>
              <w:t xml:space="preserve"> 400</w:t>
            </w:r>
            <w:r w:rsidRPr="00E46230">
              <w:rPr>
                <w:rFonts w:asciiTheme="minorHAnsi" w:hAnsiTheme="minorHAnsi" w:cs="Calibri"/>
                <w:sz w:val="18"/>
                <w:szCs w:val="18"/>
              </w:rPr>
              <w:t> 000 000 (Четыреста миллионов) рублей.</w:t>
            </w:r>
            <w:bookmarkEnd w:id="1"/>
          </w:p>
          <w:p w:rsidR="00A61D1A" w:rsidRPr="00E46230" w:rsidRDefault="00A61D1A" w:rsidP="00A61D1A">
            <w:pPr>
              <w:jc w:val="both"/>
              <w:rPr>
                <w:rFonts w:asciiTheme="minorHAnsi" w:hAnsiTheme="minorHAnsi" w:cs="Calibri"/>
                <w:sz w:val="18"/>
                <w:szCs w:val="18"/>
              </w:rPr>
            </w:pPr>
            <w:r w:rsidRPr="00E46230">
              <w:rPr>
                <w:rFonts w:asciiTheme="minorHAnsi" w:hAnsiTheme="minorHAnsi" w:cs="Calibri"/>
                <w:sz w:val="18"/>
                <w:szCs w:val="18"/>
              </w:rPr>
              <w:t>- Срок действия Гарантии (срок действия лимита Гарантий): с даты заключения Основного договора по 15.02.2025 г.</w:t>
            </w:r>
          </w:p>
          <w:p w:rsidR="00A61D1A" w:rsidRPr="00E46230" w:rsidRDefault="00A61D1A" w:rsidP="00A61D1A">
            <w:pPr>
              <w:jc w:val="both"/>
              <w:rPr>
                <w:rFonts w:asciiTheme="minorHAnsi" w:hAnsiTheme="minorHAnsi" w:cs="Calibri"/>
                <w:sz w:val="18"/>
                <w:szCs w:val="18"/>
              </w:rPr>
            </w:pPr>
            <w:r w:rsidRPr="00E46230">
              <w:rPr>
                <w:rFonts w:asciiTheme="minorHAnsi" w:hAnsiTheme="minorHAnsi" w:cs="Calibri"/>
                <w:sz w:val="18"/>
                <w:szCs w:val="18"/>
              </w:rPr>
              <w:t xml:space="preserve">- </w:t>
            </w:r>
            <w:r w:rsidRPr="00E46230">
              <w:rPr>
                <w:rFonts w:asciiTheme="minorHAnsi" w:hAnsiTheme="minorHAnsi" w:cs="Calibri"/>
                <w:color w:val="000000"/>
                <w:sz w:val="18"/>
                <w:szCs w:val="18"/>
              </w:rPr>
              <w:t>Договор и обязательство Поручителя (поручительство) действуют по 15.02.2028</w:t>
            </w:r>
            <w:r w:rsidRPr="00E46230">
              <w:rPr>
                <w:rFonts w:asciiTheme="minorHAnsi" w:hAnsiTheme="minorHAnsi" w:cs="Calibri"/>
                <w:sz w:val="18"/>
                <w:szCs w:val="18"/>
              </w:rPr>
              <w:t xml:space="preserve"> г. включительно.</w:t>
            </w:r>
          </w:p>
          <w:p w:rsidR="00A61D1A" w:rsidRPr="00E46230" w:rsidRDefault="00A61D1A" w:rsidP="00A61D1A">
            <w:pPr>
              <w:jc w:val="both"/>
              <w:rPr>
                <w:rFonts w:asciiTheme="minorHAnsi" w:hAnsiTheme="minorHAnsi" w:cs="Calibri"/>
                <w:sz w:val="18"/>
                <w:szCs w:val="18"/>
              </w:rPr>
            </w:pPr>
            <w:r w:rsidRPr="00E46230">
              <w:rPr>
                <w:rFonts w:asciiTheme="minorHAnsi" w:hAnsiTheme="minorHAnsi" w:cs="Calibri"/>
                <w:sz w:val="18"/>
                <w:szCs w:val="18"/>
              </w:rPr>
              <w:t>Плата за вынужденное отвлечение Гарантом денежных средств в связи с осуществлением платежа по Гарантии(ям) и порядок ее уплаты:</w:t>
            </w:r>
            <w:bookmarkStart w:id="2" w:name="_Ref309830920"/>
            <w:r w:rsidRPr="00E46230">
              <w:rPr>
                <w:rFonts w:asciiTheme="minorHAnsi" w:hAnsiTheme="minorHAnsi" w:cs="Calibri"/>
                <w:sz w:val="18"/>
                <w:szCs w:val="18"/>
              </w:rPr>
              <w:t xml:space="preserve"> за вынужденное отвлечение ГАРАНТОМ денежных средств в погашение обязательств ПРИНЦИПАЛА перед Бенефициаром ПРИНЦИПАЛ перечисляет ГАРАНТУ плату из расчета 14,43 (Четырнадцать целых сорок три сотых) процентов годовых с суммы произведенного платежа по соответствующей Гарантии.</w:t>
            </w:r>
            <w:bookmarkEnd w:id="2"/>
            <w:r w:rsidRPr="00E46230">
              <w:rPr>
                <w:rFonts w:asciiTheme="minorHAnsi" w:hAnsiTheme="minorHAnsi" w:cs="Calibri"/>
                <w:sz w:val="18"/>
                <w:szCs w:val="18"/>
              </w:rPr>
              <w:t xml:space="preserve"> </w:t>
            </w:r>
          </w:p>
          <w:p w:rsidR="00235115" w:rsidRPr="00E46230" w:rsidRDefault="00235115" w:rsidP="00A83BDC">
            <w:pPr>
              <w:ind w:left="55"/>
              <w:rPr>
                <w:rFonts w:asciiTheme="minorHAnsi" w:hAnsiTheme="minorHAnsi" w:cstheme="minorHAnsi"/>
                <w:sz w:val="18"/>
                <w:szCs w:val="18"/>
              </w:rPr>
            </w:pPr>
          </w:p>
        </w:tc>
      </w:tr>
      <w:tr w:rsidR="00160987" w:rsidRPr="00262E1E" w:rsidTr="00894E43">
        <w:tc>
          <w:tcPr>
            <w:tcW w:w="1822" w:type="dxa"/>
          </w:tcPr>
          <w:p w:rsidR="00160987" w:rsidRPr="0051239F" w:rsidRDefault="00160987" w:rsidP="00160987">
            <w:pPr>
              <w:pStyle w:val="style54"/>
              <w:spacing w:before="0" w:beforeAutospacing="0" w:after="0"/>
              <w:rPr>
                <w:rFonts w:asciiTheme="minorHAnsi" w:hAnsiTheme="minorHAnsi" w:cstheme="minorHAnsi"/>
                <w:sz w:val="18"/>
                <w:szCs w:val="18"/>
              </w:rPr>
            </w:pPr>
            <w:r w:rsidRPr="0051239F">
              <w:rPr>
                <w:rFonts w:asciiTheme="minorHAnsi" w:hAnsiTheme="minorHAnsi" w:cstheme="minorHAnsi"/>
                <w:sz w:val="18"/>
                <w:szCs w:val="18"/>
              </w:rPr>
              <w:t xml:space="preserve">Решение Совета директоров ПАО «ЧКПЗ», </w:t>
            </w:r>
          </w:p>
          <w:p w:rsidR="00160987" w:rsidRPr="0051239F" w:rsidRDefault="00160987" w:rsidP="00160987">
            <w:pPr>
              <w:pStyle w:val="style54"/>
              <w:spacing w:before="0" w:beforeAutospacing="0" w:after="0"/>
              <w:rPr>
                <w:rFonts w:asciiTheme="minorHAnsi" w:hAnsiTheme="minorHAnsi" w:cstheme="minorHAnsi"/>
                <w:sz w:val="18"/>
                <w:szCs w:val="18"/>
              </w:rPr>
            </w:pPr>
            <w:r w:rsidRPr="0051239F">
              <w:rPr>
                <w:rFonts w:asciiTheme="minorHAnsi" w:hAnsiTheme="minorHAnsi" w:cstheme="minorHAnsi"/>
                <w:sz w:val="18"/>
                <w:szCs w:val="18"/>
              </w:rPr>
              <w:t>Протокол № 4/2</w:t>
            </w:r>
            <w:r w:rsidR="0051239F" w:rsidRPr="0051239F">
              <w:rPr>
                <w:rFonts w:asciiTheme="minorHAnsi" w:hAnsiTheme="minorHAnsi" w:cstheme="minorHAnsi"/>
                <w:sz w:val="18"/>
                <w:szCs w:val="18"/>
              </w:rPr>
              <w:t>2</w:t>
            </w:r>
            <w:r w:rsidRPr="0051239F">
              <w:rPr>
                <w:rFonts w:asciiTheme="minorHAnsi" w:hAnsiTheme="minorHAnsi" w:cstheme="minorHAnsi"/>
                <w:sz w:val="18"/>
                <w:szCs w:val="18"/>
              </w:rPr>
              <w:t xml:space="preserve"> от 0</w:t>
            </w:r>
            <w:r w:rsidR="0051239F" w:rsidRPr="0051239F">
              <w:rPr>
                <w:rFonts w:asciiTheme="minorHAnsi" w:hAnsiTheme="minorHAnsi" w:cstheme="minorHAnsi"/>
                <w:sz w:val="18"/>
                <w:szCs w:val="18"/>
              </w:rPr>
              <w:t>1</w:t>
            </w:r>
            <w:r w:rsidRPr="0051239F">
              <w:rPr>
                <w:rFonts w:asciiTheme="minorHAnsi" w:hAnsiTheme="minorHAnsi" w:cstheme="minorHAnsi"/>
                <w:sz w:val="18"/>
                <w:szCs w:val="18"/>
              </w:rPr>
              <w:t>.0</w:t>
            </w:r>
            <w:r w:rsidR="0051239F" w:rsidRPr="0051239F">
              <w:rPr>
                <w:rFonts w:asciiTheme="minorHAnsi" w:hAnsiTheme="minorHAnsi" w:cstheme="minorHAnsi"/>
                <w:sz w:val="18"/>
                <w:szCs w:val="18"/>
              </w:rPr>
              <w:t>4</w:t>
            </w:r>
            <w:r w:rsidRPr="0051239F">
              <w:rPr>
                <w:rFonts w:asciiTheme="minorHAnsi" w:hAnsiTheme="minorHAnsi" w:cstheme="minorHAnsi"/>
                <w:sz w:val="18"/>
                <w:szCs w:val="18"/>
              </w:rPr>
              <w:t>.202</w:t>
            </w:r>
            <w:r w:rsidR="0051239F" w:rsidRPr="0051239F">
              <w:rPr>
                <w:rFonts w:asciiTheme="minorHAnsi" w:hAnsiTheme="minorHAnsi" w:cstheme="minorHAnsi"/>
                <w:sz w:val="18"/>
                <w:szCs w:val="18"/>
              </w:rPr>
              <w:t>2</w:t>
            </w:r>
            <w:r w:rsidRPr="0051239F">
              <w:rPr>
                <w:rFonts w:asciiTheme="minorHAnsi" w:hAnsiTheme="minorHAnsi" w:cstheme="minorHAnsi"/>
                <w:sz w:val="18"/>
                <w:szCs w:val="18"/>
              </w:rPr>
              <w:t xml:space="preserve"> года</w:t>
            </w:r>
          </w:p>
          <w:p w:rsidR="00160987" w:rsidRPr="0051239F" w:rsidRDefault="00160987" w:rsidP="00160987">
            <w:pPr>
              <w:pStyle w:val="style54"/>
              <w:spacing w:before="0" w:beforeAutospacing="0" w:after="0"/>
              <w:rPr>
                <w:rFonts w:asciiTheme="minorHAnsi" w:hAnsiTheme="minorHAnsi" w:cstheme="minorHAnsi"/>
                <w:sz w:val="18"/>
                <w:szCs w:val="18"/>
              </w:rPr>
            </w:pPr>
          </w:p>
          <w:p w:rsidR="00843C04" w:rsidRPr="0051239F" w:rsidRDefault="00843C04" w:rsidP="00160987">
            <w:pPr>
              <w:pStyle w:val="style54"/>
              <w:spacing w:before="0" w:beforeAutospacing="0" w:after="0"/>
              <w:rPr>
                <w:rFonts w:asciiTheme="minorHAnsi" w:hAnsiTheme="minorHAnsi" w:cstheme="minorHAnsi"/>
                <w:sz w:val="18"/>
                <w:szCs w:val="18"/>
              </w:rPr>
            </w:pPr>
          </w:p>
        </w:tc>
        <w:tc>
          <w:tcPr>
            <w:tcW w:w="8061" w:type="dxa"/>
          </w:tcPr>
          <w:p w:rsidR="004B4AC1" w:rsidRPr="00000353" w:rsidRDefault="004B4AC1" w:rsidP="004B4AC1">
            <w:pPr>
              <w:pStyle w:val="ConsNormal"/>
              <w:widowControl/>
              <w:tabs>
                <w:tab w:val="left" w:pos="720"/>
              </w:tabs>
              <w:ind w:right="-1" w:firstLine="0"/>
              <w:rPr>
                <w:rFonts w:asciiTheme="minorHAnsi" w:hAnsiTheme="minorHAnsi" w:cstheme="minorHAnsi"/>
                <w:color w:val="000000"/>
                <w:sz w:val="18"/>
                <w:szCs w:val="18"/>
                <w:shd w:val="clear" w:color="auto" w:fill="FFFFFF"/>
              </w:rPr>
            </w:pPr>
            <w:r w:rsidRPr="00000353">
              <w:rPr>
                <w:rFonts w:asciiTheme="minorHAnsi" w:hAnsiTheme="minorHAnsi" w:cstheme="minorHAnsi"/>
                <w:color w:val="000000"/>
                <w:sz w:val="18"/>
                <w:szCs w:val="18"/>
                <w:u w:val="single"/>
                <w:shd w:val="clear" w:color="auto" w:fill="FFFFFF"/>
              </w:rPr>
              <w:t>1.Договор поручительства</w:t>
            </w:r>
            <w:r w:rsidRPr="00000353">
              <w:rPr>
                <w:rFonts w:asciiTheme="minorHAnsi" w:hAnsiTheme="minorHAnsi" w:cstheme="minorHAnsi"/>
                <w:color w:val="000000"/>
                <w:sz w:val="18"/>
                <w:szCs w:val="18"/>
                <w:shd w:val="clear" w:color="auto" w:fill="FFFFFF"/>
              </w:rPr>
              <w:t>:</w:t>
            </w:r>
          </w:p>
          <w:p w:rsidR="00000353" w:rsidRPr="00000353" w:rsidRDefault="00000353" w:rsidP="00000353">
            <w:pPr>
              <w:pStyle w:val="af9"/>
              <w:tabs>
                <w:tab w:val="left" w:pos="567"/>
              </w:tabs>
              <w:jc w:val="both"/>
              <w:rPr>
                <w:rFonts w:cs="Calibri"/>
                <w:sz w:val="18"/>
                <w:szCs w:val="18"/>
              </w:rPr>
            </w:pPr>
            <w:r w:rsidRPr="00000353">
              <w:rPr>
                <w:rFonts w:cs="Calibri"/>
                <w:sz w:val="18"/>
                <w:szCs w:val="18"/>
              </w:rPr>
              <w:t>Предоставление ООО «УРАЛАВТОХАУС» (далее Поручитель) поручительства ПАО Сбербанк (далее Банк, Гарант) в целях обеспечения исполнения всех обязательств ПАО «ЧКПЗ» (далее Должник, Принципал) по Договору о предоставлении банковских гарантий № 160Н001С</w:t>
            </w:r>
            <w:r w:rsidRPr="00000353">
              <w:rPr>
                <w:rFonts w:cs="Calibri"/>
                <w:sz w:val="18"/>
                <w:szCs w:val="18"/>
                <w:lang w:val="en-US"/>
              </w:rPr>
              <w:t>E</w:t>
            </w:r>
            <w:r w:rsidRPr="00000353">
              <w:rPr>
                <w:rFonts w:cs="Calibri"/>
                <w:sz w:val="18"/>
                <w:szCs w:val="18"/>
              </w:rPr>
              <w:t xml:space="preserve"> от 28.03.2022г. с Публичным акционерным обществом «Сбербанк России».</w:t>
            </w:r>
          </w:p>
          <w:p w:rsidR="004B4AC1" w:rsidRPr="00000353" w:rsidRDefault="004B4AC1" w:rsidP="004B4AC1">
            <w:pPr>
              <w:pStyle w:val="ConsPlusNonformat"/>
              <w:rPr>
                <w:rFonts w:asciiTheme="minorHAnsi" w:hAnsiTheme="minorHAnsi" w:cstheme="minorHAnsi"/>
                <w:color w:val="000000"/>
                <w:sz w:val="18"/>
                <w:szCs w:val="18"/>
                <w:u w:val="single"/>
              </w:rPr>
            </w:pPr>
            <w:r w:rsidRPr="00000353">
              <w:rPr>
                <w:rFonts w:asciiTheme="minorHAnsi" w:hAnsiTheme="minorHAnsi" w:cstheme="minorHAnsi"/>
                <w:color w:val="000000"/>
                <w:sz w:val="18"/>
                <w:szCs w:val="18"/>
                <w:u w:val="single"/>
              </w:rPr>
              <w:t>Стороны договора:</w:t>
            </w:r>
          </w:p>
          <w:p w:rsidR="004B4AC1" w:rsidRPr="00000353" w:rsidRDefault="00657091" w:rsidP="004B4AC1">
            <w:pPr>
              <w:pStyle w:val="ConsPlusNonformat"/>
              <w:rPr>
                <w:rFonts w:asciiTheme="minorHAnsi" w:hAnsiTheme="minorHAnsi" w:cstheme="minorHAnsi"/>
                <w:color w:val="000000"/>
                <w:sz w:val="18"/>
                <w:szCs w:val="18"/>
              </w:rPr>
            </w:pPr>
            <w:r>
              <w:rPr>
                <w:rFonts w:asciiTheme="minorHAnsi" w:hAnsiTheme="minorHAnsi" w:cstheme="minorHAnsi"/>
                <w:color w:val="000000"/>
                <w:sz w:val="18"/>
                <w:szCs w:val="18"/>
              </w:rPr>
              <w:t>Должник, Принципал</w:t>
            </w:r>
            <w:r w:rsidR="004B4AC1" w:rsidRPr="00000353">
              <w:rPr>
                <w:rFonts w:asciiTheme="minorHAnsi" w:hAnsiTheme="minorHAnsi" w:cstheme="minorHAnsi"/>
                <w:color w:val="000000"/>
                <w:sz w:val="18"/>
                <w:szCs w:val="18"/>
              </w:rPr>
              <w:t xml:space="preserve"> – ПАО «ЧКПЗ»</w:t>
            </w:r>
          </w:p>
          <w:p w:rsidR="004B4AC1" w:rsidRPr="00000353" w:rsidRDefault="004B4AC1" w:rsidP="004B4AC1">
            <w:pPr>
              <w:pStyle w:val="ConsPlusNonformat"/>
              <w:rPr>
                <w:rFonts w:asciiTheme="minorHAnsi" w:hAnsiTheme="minorHAnsi" w:cstheme="minorHAnsi"/>
                <w:color w:val="000000"/>
                <w:sz w:val="18"/>
                <w:szCs w:val="18"/>
                <w:shd w:val="clear" w:color="auto" w:fill="FFFFFF"/>
              </w:rPr>
            </w:pPr>
            <w:r w:rsidRPr="00000353">
              <w:rPr>
                <w:rFonts w:asciiTheme="minorHAnsi" w:hAnsiTheme="minorHAnsi" w:cstheme="minorHAnsi"/>
                <w:color w:val="000000"/>
                <w:sz w:val="18"/>
                <w:szCs w:val="18"/>
              </w:rPr>
              <w:t xml:space="preserve">Поручитель - </w:t>
            </w:r>
            <w:r w:rsidRPr="00000353">
              <w:rPr>
                <w:rFonts w:asciiTheme="minorHAnsi" w:hAnsiTheme="minorHAnsi" w:cstheme="minorHAnsi"/>
                <w:color w:val="000000"/>
                <w:sz w:val="18"/>
                <w:szCs w:val="18"/>
                <w:shd w:val="clear" w:color="auto" w:fill="FFFFFF"/>
              </w:rPr>
              <w:t>ООО «УРАЛАВТОХАУС»</w:t>
            </w:r>
          </w:p>
          <w:p w:rsidR="004B4AC1" w:rsidRPr="00000353" w:rsidRDefault="004B4AC1" w:rsidP="004B4AC1">
            <w:pPr>
              <w:pStyle w:val="ConsPlusNonformat"/>
              <w:rPr>
                <w:rFonts w:asciiTheme="minorHAnsi" w:hAnsiTheme="minorHAnsi" w:cstheme="minorHAnsi"/>
                <w:sz w:val="18"/>
                <w:szCs w:val="18"/>
                <w:u w:val="single"/>
              </w:rPr>
            </w:pPr>
            <w:r w:rsidRPr="00000353">
              <w:rPr>
                <w:rFonts w:asciiTheme="minorHAnsi" w:hAnsiTheme="minorHAnsi" w:cstheme="minorHAnsi"/>
                <w:color w:val="000000"/>
                <w:sz w:val="18"/>
                <w:szCs w:val="18"/>
                <w:shd w:val="clear" w:color="auto" w:fill="FFFFFF"/>
              </w:rPr>
              <w:t xml:space="preserve">Кредитор - ПАО </w:t>
            </w:r>
            <w:r w:rsidR="00657091">
              <w:rPr>
                <w:rFonts w:asciiTheme="minorHAnsi" w:hAnsiTheme="minorHAnsi" w:cstheme="minorHAnsi"/>
                <w:color w:val="000000"/>
                <w:sz w:val="18"/>
                <w:szCs w:val="18"/>
                <w:shd w:val="clear" w:color="auto" w:fill="FFFFFF"/>
              </w:rPr>
              <w:t>«Сбербанк России</w:t>
            </w:r>
            <w:r w:rsidRPr="00000353">
              <w:rPr>
                <w:rFonts w:asciiTheme="minorHAnsi" w:hAnsiTheme="minorHAnsi" w:cstheme="minorHAnsi"/>
                <w:color w:val="000000"/>
                <w:sz w:val="18"/>
                <w:szCs w:val="18"/>
                <w:shd w:val="clear" w:color="auto" w:fill="FFFFFF"/>
              </w:rPr>
              <w:t>»</w:t>
            </w:r>
            <w:r w:rsidRPr="00000353">
              <w:rPr>
                <w:rFonts w:asciiTheme="minorHAnsi" w:hAnsiTheme="minorHAnsi" w:cstheme="minorHAnsi"/>
                <w:color w:val="000000"/>
                <w:sz w:val="18"/>
                <w:szCs w:val="18"/>
              </w:rPr>
              <w:br/>
            </w:r>
            <w:r w:rsidRPr="00000353">
              <w:rPr>
                <w:rFonts w:asciiTheme="minorHAnsi" w:hAnsiTheme="minorHAnsi" w:cstheme="minorHAnsi"/>
                <w:sz w:val="18"/>
                <w:szCs w:val="18"/>
                <w:u w:val="single"/>
              </w:rPr>
              <w:t>Заинтересованные лица:</w:t>
            </w:r>
          </w:p>
          <w:p w:rsidR="00000353" w:rsidRPr="00000353" w:rsidRDefault="00000353" w:rsidP="00000353">
            <w:pPr>
              <w:pStyle w:val="af9"/>
              <w:ind w:right="112"/>
              <w:jc w:val="both"/>
              <w:rPr>
                <w:rFonts w:cs="Calibri"/>
                <w:sz w:val="18"/>
                <w:szCs w:val="18"/>
              </w:rPr>
            </w:pPr>
            <w:r>
              <w:rPr>
                <w:rFonts w:cs="Calibri"/>
                <w:sz w:val="18"/>
                <w:szCs w:val="18"/>
              </w:rPr>
              <w:t xml:space="preserve">1. </w:t>
            </w:r>
            <w:r w:rsidRPr="00000353">
              <w:rPr>
                <w:rFonts w:cs="Calibri"/>
                <w:sz w:val="18"/>
                <w:szCs w:val="18"/>
              </w:rPr>
              <w:t>Гартунг Андрей Валерьевич - генеральный директор, член Совета директоров, акционер ПАО «ЧКПЗ» (16,5443%); сын Председателя Совета директоров; брат члена Совета директоров ПАО «ЧКПЗ»;</w:t>
            </w:r>
          </w:p>
          <w:p w:rsidR="00000353" w:rsidRPr="00000353" w:rsidRDefault="00000353" w:rsidP="00000353">
            <w:pPr>
              <w:pStyle w:val="af9"/>
              <w:ind w:right="112"/>
              <w:jc w:val="both"/>
              <w:rPr>
                <w:rFonts w:cs="Calibri"/>
                <w:sz w:val="18"/>
                <w:szCs w:val="18"/>
              </w:rPr>
            </w:pPr>
            <w:r>
              <w:rPr>
                <w:rFonts w:cs="Calibri"/>
                <w:sz w:val="18"/>
                <w:szCs w:val="18"/>
              </w:rPr>
              <w:t xml:space="preserve">2. </w:t>
            </w:r>
            <w:r w:rsidRPr="00000353">
              <w:rPr>
                <w:rFonts w:cs="Calibri"/>
                <w:sz w:val="18"/>
                <w:szCs w:val="18"/>
              </w:rPr>
              <w:t>Гартунг Марина Вениаминовна – участник ООО «УРАЛАВТОХАУС»; Председатель Совета директоров ПАО «ЧКПЗ», акционер ПАО «ЧКПЗ» (71,0709%); мать генерального директора ПАО «ЧКПЗ»; мать члена Совета директоров ПАО «ЧКПЗ»;</w:t>
            </w:r>
          </w:p>
          <w:p w:rsidR="00000353" w:rsidRPr="00000353" w:rsidRDefault="00000353" w:rsidP="00000353">
            <w:pPr>
              <w:pStyle w:val="af9"/>
              <w:ind w:right="112"/>
              <w:jc w:val="both"/>
              <w:rPr>
                <w:rFonts w:cs="Calibri"/>
                <w:sz w:val="18"/>
                <w:szCs w:val="18"/>
              </w:rPr>
            </w:pPr>
            <w:r>
              <w:rPr>
                <w:rFonts w:cs="Calibri"/>
                <w:sz w:val="18"/>
                <w:szCs w:val="18"/>
              </w:rPr>
              <w:t xml:space="preserve">3. </w:t>
            </w:r>
            <w:r w:rsidRPr="00000353">
              <w:rPr>
                <w:rFonts w:cs="Calibri"/>
                <w:sz w:val="18"/>
                <w:szCs w:val="18"/>
              </w:rPr>
              <w:t>Гартунг Дмитрий Валерьевич - член Совета директоров, акционер ПАО «ЧКПЗ» (5,1781%); сын Председателя Совета директоров, брат члена Совета директоров ПАО «ЧКПЗ».</w:t>
            </w:r>
          </w:p>
          <w:p w:rsidR="004B4AC1" w:rsidRPr="00000353" w:rsidRDefault="004B4AC1" w:rsidP="004B4AC1">
            <w:pPr>
              <w:rPr>
                <w:rFonts w:asciiTheme="minorHAnsi" w:hAnsiTheme="minorHAnsi" w:cstheme="minorHAnsi"/>
                <w:color w:val="000000"/>
                <w:sz w:val="18"/>
                <w:szCs w:val="18"/>
                <w:u w:val="single"/>
              </w:rPr>
            </w:pPr>
            <w:r w:rsidRPr="00000353">
              <w:rPr>
                <w:rFonts w:asciiTheme="minorHAnsi" w:hAnsiTheme="minorHAnsi" w:cstheme="minorHAnsi"/>
                <w:color w:val="000000"/>
                <w:sz w:val="18"/>
                <w:szCs w:val="18"/>
                <w:u w:val="single"/>
              </w:rPr>
              <w:t>Условия сделки с заинтересованностью:</w:t>
            </w:r>
          </w:p>
          <w:p w:rsidR="00000353" w:rsidRPr="00000353" w:rsidRDefault="00000353" w:rsidP="00000353">
            <w:pPr>
              <w:widowControl w:val="0"/>
              <w:tabs>
                <w:tab w:val="center" w:pos="-2268"/>
                <w:tab w:val="left" w:pos="426"/>
              </w:tabs>
              <w:autoSpaceDE w:val="0"/>
              <w:autoSpaceDN w:val="0"/>
              <w:jc w:val="both"/>
              <w:rPr>
                <w:rStyle w:val="aff0"/>
                <w:rFonts w:asciiTheme="minorHAnsi" w:hAnsiTheme="minorHAnsi" w:cs="Calibri"/>
                <w:sz w:val="18"/>
                <w:szCs w:val="18"/>
              </w:rPr>
            </w:pPr>
            <w:r w:rsidRPr="00000353">
              <w:rPr>
                <w:rFonts w:asciiTheme="minorHAnsi" w:hAnsiTheme="minorHAnsi" w:cs="Calibri"/>
                <w:sz w:val="18"/>
                <w:szCs w:val="18"/>
              </w:rPr>
              <w:t>Поручитель ознакомлен со всеми условиями Основного договора и согласен отвечать за исполнение всех обязательств Должника полностью по Основному договору, в том числе по следующим условиям</w:t>
            </w:r>
            <w:r w:rsidRPr="00000353">
              <w:rPr>
                <w:rFonts w:asciiTheme="minorHAnsi" w:hAnsiTheme="minorHAnsi" w:cs="Calibri"/>
                <w:color w:val="000000"/>
                <w:sz w:val="18"/>
                <w:szCs w:val="18"/>
              </w:rPr>
              <w:t>:</w:t>
            </w:r>
          </w:p>
          <w:p w:rsidR="00000353" w:rsidRPr="00000353" w:rsidRDefault="00000353" w:rsidP="00000353">
            <w:pPr>
              <w:jc w:val="both"/>
              <w:rPr>
                <w:rFonts w:asciiTheme="minorHAnsi" w:hAnsiTheme="minorHAnsi" w:cs="Calibri"/>
                <w:sz w:val="18"/>
                <w:szCs w:val="18"/>
              </w:rPr>
            </w:pPr>
            <w:r w:rsidRPr="00000353">
              <w:rPr>
                <w:rFonts w:asciiTheme="minorHAnsi" w:hAnsiTheme="minorHAnsi" w:cs="Calibri"/>
                <w:sz w:val="18"/>
                <w:szCs w:val="18"/>
              </w:rPr>
              <w:t>Сумма Гарантии (лимит Гарантий): в течение срока действия Основного договора общая сумма одновременно действующих Гарантий (далее «Лимит») не может превышать -</w:t>
            </w:r>
            <w:r w:rsidRPr="00000353">
              <w:rPr>
                <w:rFonts w:asciiTheme="minorHAnsi" w:hAnsiTheme="minorHAnsi" w:cs="Calibri"/>
                <w:bCs/>
                <w:sz w:val="18"/>
                <w:szCs w:val="18"/>
              </w:rPr>
              <w:t xml:space="preserve"> 900</w:t>
            </w:r>
            <w:r w:rsidRPr="00000353">
              <w:rPr>
                <w:rFonts w:asciiTheme="minorHAnsi" w:hAnsiTheme="minorHAnsi" w:cs="Calibri"/>
                <w:sz w:val="18"/>
                <w:szCs w:val="18"/>
              </w:rPr>
              <w:t> 000 000 (Девятьсот миллионов) рублей.</w:t>
            </w:r>
          </w:p>
          <w:p w:rsidR="00000353" w:rsidRPr="00000353" w:rsidRDefault="00000353" w:rsidP="00000353">
            <w:pPr>
              <w:jc w:val="both"/>
              <w:rPr>
                <w:rFonts w:asciiTheme="minorHAnsi" w:hAnsiTheme="minorHAnsi" w:cs="Calibri"/>
                <w:sz w:val="18"/>
                <w:szCs w:val="18"/>
              </w:rPr>
            </w:pPr>
            <w:r w:rsidRPr="00000353">
              <w:rPr>
                <w:rFonts w:asciiTheme="minorHAnsi" w:hAnsiTheme="minorHAnsi" w:cs="Calibri"/>
                <w:sz w:val="18"/>
                <w:szCs w:val="18"/>
              </w:rPr>
              <w:t>Срок действия Гарантии (срок действия лимита Гарантий): с даты заключения Основного договора по 27.09.2023 г.</w:t>
            </w:r>
          </w:p>
          <w:p w:rsidR="00000353" w:rsidRPr="00000353" w:rsidRDefault="00000353" w:rsidP="00000353">
            <w:pPr>
              <w:jc w:val="both"/>
              <w:rPr>
                <w:rFonts w:asciiTheme="minorHAnsi" w:hAnsiTheme="minorHAnsi" w:cs="Calibri"/>
                <w:sz w:val="18"/>
                <w:szCs w:val="18"/>
              </w:rPr>
            </w:pPr>
            <w:r w:rsidRPr="00000353">
              <w:rPr>
                <w:rFonts w:asciiTheme="minorHAnsi" w:hAnsiTheme="minorHAnsi" w:cs="Calibri"/>
                <w:color w:val="000000"/>
                <w:sz w:val="18"/>
                <w:szCs w:val="18"/>
              </w:rPr>
              <w:t>Договор и обязательство Поручителя (поручительство) действуют по 27.09.2026</w:t>
            </w:r>
            <w:r w:rsidRPr="00000353">
              <w:rPr>
                <w:rFonts w:asciiTheme="minorHAnsi" w:hAnsiTheme="minorHAnsi" w:cs="Calibri"/>
                <w:sz w:val="18"/>
                <w:szCs w:val="18"/>
              </w:rPr>
              <w:t xml:space="preserve"> г. включительно.</w:t>
            </w:r>
          </w:p>
          <w:p w:rsidR="00000353" w:rsidRPr="00000353" w:rsidRDefault="00000353" w:rsidP="00000353">
            <w:pPr>
              <w:pStyle w:val="1"/>
              <w:keepLines/>
              <w:shd w:val="clear" w:color="auto" w:fill="FFFFFF"/>
              <w:tabs>
                <w:tab w:val="left" w:pos="567"/>
                <w:tab w:val="left" w:pos="993"/>
                <w:tab w:val="left" w:pos="1134"/>
              </w:tabs>
              <w:jc w:val="both"/>
              <w:rPr>
                <w:rFonts w:asciiTheme="minorHAnsi" w:hAnsiTheme="minorHAnsi" w:cs="Calibri"/>
                <w:b w:val="0"/>
                <w:sz w:val="18"/>
                <w:szCs w:val="18"/>
              </w:rPr>
            </w:pPr>
            <w:r w:rsidRPr="00000353">
              <w:rPr>
                <w:rFonts w:asciiTheme="minorHAnsi" w:hAnsiTheme="minorHAnsi" w:cs="Calibri"/>
                <w:b w:val="0"/>
                <w:sz w:val="18"/>
                <w:szCs w:val="18"/>
              </w:rPr>
              <w:t xml:space="preserve">Плата за вынужденное отвлечение Гарантом денежных средств в связи с осуществлением платежа по Гарантии(ям) и порядок ее уплаты: за вынужденное отвлечение ГАРАНТОМ денежных средств в погашение обязательств ПРИНЦИПАЛА перед Бенефициаром ПРИНЦИПАЛ перечисляет ГАРАНТУ плату из расчета 25,5 (Двадцать пять целых пять сотых) процентов годовых с суммы произведенного платежа по соответствующей Гарантии. </w:t>
            </w:r>
            <w:bookmarkStart w:id="3" w:name="_Ref309831623"/>
          </w:p>
          <w:p w:rsidR="00000353" w:rsidRPr="00000353" w:rsidRDefault="00000353" w:rsidP="00000353">
            <w:pPr>
              <w:pStyle w:val="aff3"/>
              <w:keepNext/>
              <w:keepLines/>
              <w:shd w:val="clear" w:color="auto" w:fill="FFFFFF"/>
              <w:jc w:val="both"/>
              <w:rPr>
                <w:rFonts w:asciiTheme="minorHAnsi" w:hAnsiTheme="minorHAnsi" w:cs="Calibri"/>
                <w:sz w:val="18"/>
                <w:szCs w:val="18"/>
              </w:rPr>
            </w:pPr>
            <w:r w:rsidRPr="00000353">
              <w:rPr>
                <w:rFonts w:asciiTheme="minorHAnsi" w:hAnsiTheme="minorHAnsi" w:cs="Calibri"/>
                <w:sz w:val="18"/>
                <w:szCs w:val="18"/>
              </w:rPr>
              <w:t>Плата за вынужденное отвлечение денежных средств перечисляется ПРИНЦИПАЛОМ одновременно с возмещением платежа по соответствующей Гарантии.</w:t>
            </w:r>
            <w:bookmarkEnd w:id="3"/>
            <w:r w:rsidRPr="00000353">
              <w:rPr>
                <w:rFonts w:asciiTheme="minorHAnsi" w:hAnsiTheme="minorHAnsi" w:cs="Calibri"/>
                <w:sz w:val="18"/>
                <w:szCs w:val="18"/>
              </w:rPr>
              <w:t xml:space="preserve"> </w:t>
            </w:r>
          </w:p>
          <w:p w:rsidR="00000353" w:rsidRPr="00000353" w:rsidRDefault="00000353" w:rsidP="00000353">
            <w:pPr>
              <w:pStyle w:val="aff1"/>
              <w:keepNext/>
              <w:keepLines/>
              <w:shd w:val="clear" w:color="auto" w:fill="FFFFFF"/>
              <w:tabs>
                <w:tab w:val="left" w:pos="532"/>
              </w:tabs>
              <w:jc w:val="both"/>
              <w:rPr>
                <w:rFonts w:asciiTheme="minorHAnsi" w:hAnsiTheme="minorHAnsi" w:cs="Calibri"/>
                <w:sz w:val="18"/>
                <w:szCs w:val="18"/>
              </w:rPr>
            </w:pPr>
            <w:r w:rsidRPr="00000353">
              <w:rPr>
                <w:rFonts w:asciiTheme="minorHAnsi" w:hAnsiTheme="minorHAnsi" w:cs="Calibri"/>
                <w:sz w:val="18"/>
                <w:szCs w:val="18"/>
              </w:rPr>
              <w:t>Платеж осуществляется денежными средствами в валюте Российской Федерации.</w:t>
            </w:r>
          </w:p>
          <w:p w:rsidR="00000353" w:rsidRPr="00000353" w:rsidRDefault="00000353" w:rsidP="00000353">
            <w:pPr>
              <w:widowControl w:val="0"/>
              <w:autoSpaceDE w:val="0"/>
              <w:autoSpaceDN w:val="0"/>
              <w:jc w:val="both"/>
              <w:rPr>
                <w:rFonts w:asciiTheme="minorHAnsi" w:hAnsiTheme="minorHAnsi" w:cs="Calibri"/>
                <w:sz w:val="18"/>
                <w:szCs w:val="18"/>
              </w:rPr>
            </w:pPr>
            <w:r w:rsidRPr="00000353">
              <w:rPr>
                <w:rFonts w:asciiTheme="minorHAnsi" w:hAnsiTheme="minorHAnsi" w:cs="Calibri"/>
                <w:sz w:val="18"/>
                <w:szCs w:val="18"/>
              </w:rPr>
              <w:t>Период начисления платы за вынужденное отвлечение денежных средств исчисляется с даты осуществления ГАРАНТОМ платежа Бенефициару по соответствующей Гарантии (не включая эту дату) по дату возмещения ПРИНЦИПАЛОМ суммы платежа ГАРАНТУ (включительно), а в случае несвоевременного возмещения (просрочки) – по дату возмещения платежа по данной Гарантии, устанавливаемую в соответствии со сроком, указанным в п.</w:t>
            </w:r>
            <w:r w:rsidRPr="00000353">
              <w:rPr>
                <w:rFonts w:asciiTheme="minorHAnsi" w:hAnsiTheme="minorHAnsi" w:cs="Calibri"/>
                <w:sz w:val="18"/>
                <w:szCs w:val="18"/>
                <w:lang w:val="en-US"/>
              </w:rPr>
              <w:t> </w:t>
            </w:r>
            <w:r w:rsidRPr="00000353">
              <w:rPr>
                <w:rFonts w:asciiTheme="minorHAnsi" w:hAnsiTheme="minorHAnsi" w:cs="Calibri"/>
                <w:sz w:val="18"/>
                <w:szCs w:val="18"/>
              </w:rPr>
              <w:t>6.1 Основного договора.</w:t>
            </w:r>
          </w:p>
          <w:p w:rsidR="00000353" w:rsidRPr="00000353" w:rsidRDefault="00000353" w:rsidP="00000353">
            <w:pPr>
              <w:widowControl w:val="0"/>
              <w:autoSpaceDE w:val="0"/>
              <w:autoSpaceDN w:val="0"/>
              <w:jc w:val="both"/>
              <w:rPr>
                <w:rFonts w:asciiTheme="minorHAnsi" w:hAnsiTheme="minorHAnsi" w:cs="Calibri"/>
                <w:sz w:val="18"/>
                <w:szCs w:val="18"/>
              </w:rPr>
            </w:pPr>
            <w:r w:rsidRPr="00000353">
              <w:rPr>
                <w:rFonts w:asciiTheme="minorHAnsi" w:hAnsiTheme="minorHAnsi" w:cs="Calibri"/>
                <w:sz w:val="18"/>
                <w:szCs w:val="18"/>
              </w:rPr>
              <w:t>Обязательства, исполнение которых обеспечивается Договором, включают в том числе, но не исключительно:</w:t>
            </w:r>
          </w:p>
          <w:p w:rsidR="00000353" w:rsidRPr="00000353" w:rsidRDefault="00000353" w:rsidP="00000353">
            <w:pPr>
              <w:widowControl w:val="0"/>
              <w:tabs>
                <w:tab w:val="center" w:pos="-2268"/>
                <w:tab w:val="left" w:pos="709"/>
              </w:tabs>
              <w:autoSpaceDE w:val="0"/>
              <w:autoSpaceDN w:val="0"/>
              <w:contextualSpacing/>
              <w:jc w:val="both"/>
              <w:rPr>
                <w:rFonts w:asciiTheme="minorHAnsi" w:hAnsiTheme="minorHAnsi" w:cs="Calibri"/>
                <w:sz w:val="18"/>
                <w:szCs w:val="18"/>
              </w:rPr>
            </w:pPr>
            <w:r w:rsidRPr="00000353">
              <w:rPr>
                <w:rFonts w:asciiTheme="minorHAnsi" w:hAnsiTheme="minorHAnsi" w:cs="Calibri"/>
                <w:sz w:val="18"/>
                <w:szCs w:val="18"/>
              </w:rPr>
              <w:t>- обязательства по возмещению суммы платежа по Гарантии(ям);</w:t>
            </w:r>
          </w:p>
          <w:p w:rsidR="00000353" w:rsidRPr="00000353" w:rsidRDefault="00000353" w:rsidP="00000353">
            <w:pPr>
              <w:widowControl w:val="0"/>
              <w:tabs>
                <w:tab w:val="center" w:pos="-2268"/>
                <w:tab w:val="left" w:pos="709"/>
              </w:tabs>
              <w:autoSpaceDE w:val="0"/>
              <w:autoSpaceDN w:val="0"/>
              <w:contextualSpacing/>
              <w:jc w:val="both"/>
              <w:rPr>
                <w:rFonts w:asciiTheme="minorHAnsi" w:hAnsiTheme="minorHAnsi" w:cs="Calibri"/>
                <w:sz w:val="18"/>
                <w:szCs w:val="18"/>
              </w:rPr>
            </w:pPr>
            <w:r w:rsidRPr="00000353">
              <w:rPr>
                <w:rFonts w:asciiTheme="minorHAnsi" w:hAnsiTheme="minorHAnsi" w:cs="Calibri"/>
                <w:sz w:val="18"/>
                <w:szCs w:val="18"/>
              </w:rPr>
              <w:t xml:space="preserve">- обязательства по уплате вознаграждения за предоставление Гарантии(ий); </w:t>
            </w:r>
          </w:p>
          <w:p w:rsidR="00000353" w:rsidRPr="00000353" w:rsidRDefault="00000353" w:rsidP="00000353">
            <w:pPr>
              <w:widowControl w:val="0"/>
              <w:tabs>
                <w:tab w:val="center" w:pos="-2268"/>
                <w:tab w:val="left" w:pos="709"/>
              </w:tabs>
              <w:autoSpaceDE w:val="0"/>
              <w:autoSpaceDN w:val="0"/>
              <w:contextualSpacing/>
              <w:jc w:val="both"/>
              <w:rPr>
                <w:rFonts w:asciiTheme="minorHAnsi" w:hAnsiTheme="minorHAnsi" w:cs="Calibri"/>
                <w:sz w:val="18"/>
                <w:szCs w:val="18"/>
              </w:rPr>
            </w:pPr>
            <w:r w:rsidRPr="00000353">
              <w:rPr>
                <w:rFonts w:asciiTheme="minorHAnsi" w:hAnsiTheme="minorHAnsi" w:cs="Calibri"/>
                <w:sz w:val="18"/>
                <w:szCs w:val="18"/>
              </w:rPr>
              <w:t xml:space="preserve">- обязательства по уплате платы за вынужденное отвлечение Гарантом денежных средств в связи с осуществлением платежа по Гарантии(ям) и других платежей по Основному договору; </w:t>
            </w:r>
          </w:p>
          <w:p w:rsidR="00000353" w:rsidRPr="00000353" w:rsidRDefault="00000353" w:rsidP="00000353">
            <w:pPr>
              <w:widowControl w:val="0"/>
              <w:tabs>
                <w:tab w:val="center" w:pos="-2268"/>
                <w:tab w:val="left" w:pos="709"/>
              </w:tabs>
              <w:autoSpaceDE w:val="0"/>
              <w:autoSpaceDN w:val="0"/>
              <w:contextualSpacing/>
              <w:jc w:val="both"/>
              <w:rPr>
                <w:rFonts w:asciiTheme="minorHAnsi" w:hAnsiTheme="minorHAnsi" w:cs="Calibri"/>
                <w:sz w:val="18"/>
                <w:szCs w:val="18"/>
              </w:rPr>
            </w:pPr>
            <w:r w:rsidRPr="00000353">
              <w:rPr>
                <w:rFonts w:asciiTheme="minorHAnsi" w:hAnsiTheme="minorHAnsi" w:cs="Calibri"/>
                <w:sz w:val="18"/>
                <w:szCs w:val="18"/>
              </w:rPr>
              <w:t xml:space="preserve">- обязательства по уплате неустоек, предусмотренных условиями Основного договора; </w:t>
            </w:r>
          </w:p>
          <w:p w:rsidR="00000353" w:rsidRPr="00000353" w:rsidRDefault="00000353" w:rsidP="00000353">
            <w:pPr>
              <w:widowControl w:val="0"/>
              <w:tabs>
                <w:tab w:val="center" w:pos="-2268"/>
                <w:tab w:val="left" w:pos="709"/>
              </w:tabs>
              <w:autoSpaceDE w:val="0"/>
              <w:autoSpaceDN w:val="0"/>
              <w:contextualSpacing/>
              <w:jc w:val="both"/>
              <w:rPr>
                <w:rFonts w:asciiTheme="minorHAnsi" w:hAnsiTheme="minorHAnsi" w:cs="Calibri"/>
                <w:color w:val="000000"/>
                <w:sz w:val="18"/>
                <w:szCs w:val="18"/>
              </w:rPr>
            </w:pPr>
            <w:r w:rsidRPr="00000353">
              <w:rPr>
                <w:rFonts w:asciiTheme="minorHAnsi" w:hAnsiTheme="minorHAnsi" w:cs="Calibri"/>
                <w:color w:val="000000"/>
                <w:sz w:val="18"/>
                <w:szCs w:val="18"/>
              </w:rPr>
              <w:t>- обязательства по возмещению судебных и иных расходов Банка, связанных с реализацией прав по Основному договору и Договору;</w:t>
            </w:r>
          </w:p>
          <w:p w:rsidR="00000353" w:rsidRDefault="00000353" w:rsidP="00000353">
            <w:pPr>
              <w:widowControl w:val="0"/>
              <w:tabs>
                <w:tab w:val="center" w:pos="-2268"/>
                <w:tab w:val="left" w:pos="709"/>
              </w:tabs>
              <w:autoSpaceDE w:val="0"/>
              <w:autoSpaceDN w:val="0"/>
              <w:contextualSpacing/>
              <w:jc w:val="both"/>
              <w:rPr>
                <w:rFonts w:asciiTheme="minorHAnsi" w:hAnsiTheme="minorHAnsi" w:cs="Calibri"/>
                <w:color w:val="000000"/>
                <w:sz w:val="18"/>
                <w:szCs w:val="18"/>
              </w:rPr>
            </w:pPr>
            <w:r w:rsidRPr="00000353">
              <w:rPr>
                <w:rFonts w:asciiTheme="minorHAnsi" w:hAnsiTheme="minorHAnsi" w:cs="Calibri"/>
                <w:sz w:val="18"/>
                <w:szCs w:val="18"/>
              </w:rPr>
              <w:t>- обязательства по уплате Должником процентов в соответствии со ст. 395 Гражданского кодекса Российской Федерации за пользование денежными средствами Банка, уплаченными Банком бенефициару(ам) по</w:t>
            </w:r>
            <w:r w:rsidRPr="00000353">
              <w:rPr>
                <w:rFonts w:asciiTheme="minorHAnsi" w:hAnsiTheme="minorHAnsi" w:cs="Calibri"/>
                <w:color w:val="000000"/>
                <w:sz w:val="18"/>
                <w:szCs w:val="18"/>
              </w:rPr>
              <w:t xml:space="preserve"> Гарантии(ям), в том числе </w:t>
            </w:r>
            <w:r w:rsidRPr="00000353">
              <w:rPr>
                <w:rFonts w:asciiTheme="minorHAnsi" w:hAnsiTheme="minorHAnsi" w:cs="Calibri"/>
                <w:sz w:val="18"/>
                <w:szCs w:val="18"/>
              </w:rPr>
              <w:t>в случае признания Основного договора и/или дополнительного(ых) соглашения(ий) к Основному договору</w:t>
            </w:r>
            <w:r w:rsidRPr="00000353" w:rsidDel="00C569C7">
              <w:rPr>
                <w:rFonts w:asciiTheme="minorHAnsi" w:hAnsiTheme="minorHAnsi" w:cs="Calibri"/>
                <w:sz w:val="18"/>
                <w:szCs w:val="18"/>
              </w:rPr>
              <w:t xml:space="preserve"> </w:t>
            </w:r>
            <w:r w:rsidRPr="00000353">
              <w:rPr>
                <w:rFonts w:asciiTheme="minorHAnsi" w:hAnsiTheme="minorHAnsi" w:cs="Calibri"/>
                <w:sz w:val="18"/>
                <w:szCs w:val="18"/>
              </w:rPr>
              <w:t>недействительным(и) или незаключенным(и), а также при признании Основного договора и/или дополнительного(ых) соглашения(ий) к Основному договору</w:t>
            </w:r>
            <w:r w:rsidRPr="00000353" w:rsidDel="00C569C7">
              <w:rPr>
                <w:rFonts w:asciiTheme="minorHAnsi" w:hAnsiTheme="minorHAnsi" w:cs="Calibri"/>
                <w:sz w:val="18"/>
                <w:szCs w:val="18"/>
              </w:rPr>
              <w:t xml:space="preserve"> </w:t>
            </w:r>
            <w:r w:rsidRPr="00000353">
              <w:rPr>
                <w:rFonts w:asciiTheme="minorHAnsi" w:hAnsiTheme="minorHAnsi" w:cs="Calibri"/>
                <w:sz w:val="18"/>
                <w:szCs w:val="18"/>
              </w:rPr>
              <w:t>заключенным(и) неуполномоченным лицом (ст. 183 Гражданского кодекса Российской Федерации)</w:t>
            </w:r>
            <w:r w:rsidRPr="00000353">
              <w:rPr>
                <w:rFonts w:asciiTheme="minorHAnsi" w:hAnsiTheme="minorHAnsi" w:cs="Calibri"/>
                <w:color w:val="000000"/>
                <w:sz w:val="18"/>
                <w:szCs w:val="18"/>
              </w:rPr>
              <w:t>.</w:t>
            </w:r>
          </w:p>
          <w:p w:rsidR="00772278" w:rsidRDefault="00772278" w:rsidP="00000353">
            <w:pPr>
              <w:widowControl w:val="0"/>
              <w:tabs>
                <w:tab w:val="center" w:pos="-2268"/>
                <w:tab w:val="left" w:pos="709"/>
              </w:tabs>
              <w:autoSpaceDE w:val="0"/>
              <w:autoSpaceDN w:val="0"/>
              <w:contextualSpacing/>
              <w:jc w:val="both"/>
              <w:rPr>
                <w:rFonts w:asciiTheme="minorHAnsi" w:hAnsiTheme="minorHAnsi" w:cs="Calibri"/>
                <w:color w:val="000000"/>
                <w:sz w:val="18"/>
                <w:szCs w:val="18"/>
              </w:rPr>
            </w:pPr>
          </w:p>
          <w:p w:rsidR="00772278" w:rsidRDefault="00772278" w:rsidP="00000353">
            <w:pPr>
              <w:widowControl w:val="0"/>
              <w:tabs>
                <w:tab w:val="center" w:pos="-2268"/>
                <w:tab w:val="left" w:pos="709"/>
              </w:tabs>
              <w:autoSpaceDE w:val="0"/>
              <w:autoSpaceDN w:val="0"/>
              <w:contextualSpacing/>
              <w:jc w:val="both"/>
              <w:rPr>
                <w:rFonts w:asciiTheme="minorHAnsi" w:hAnsiTheme="minorHAnsi" w:cs="Calibri"/>
                <w:color w:val="000000"/>
                <w:sz w:val="18"/>
                <w:szCs w:val="18"/>
              </w:rPr>
            </w:pPr>
            <w:r>
              <w:rPr>
                <w:rFonts w:asciiTheme="minorHAnsi" w:hAnsiTheme="minorHAnsi" w:cstheme="minorHAnsi"/>
                <w:color w:val="000000"/>
                <w:sz w:val="18"/>
                <w:szCs w:val="18"/>
                <w:u w:val="single"/>
                <w:shd w:val="clear" w:color="auto" w:fill="FFFFFF"/>
              </w:rPr>
              <w:t xml:space="preserve">2. </w:t>
            </w:r>
            <w:r w:rsidRPr="00000353">
              <w:rPr>
                <w:rFonts w:asciiTheme="minorHAnsi" w:hAnsiTheme="minorHAnsi" w:cstheme="minorHAnsi"/>
                <w:color w:val="000000"/>
                <w:sz w:val="18"/>
                <w:szCs w:val="18"/>
                <w:u w:val="single"/>
                <w:shd w:val="clear" w:color="auto" w:fill="FFFFFF"/>
              </w:rPr>
              <w:t>Договор поручительства</w:t>
            </w:r>
            <w:r w:rsidRPr="00000353">
              <w:rPr>
                <w:rFonts w:asciiTheme="minorHAnsi" w:hAnsiTheme="minorHAnsi" w:cstheme="minorHAnsi"/>
                <w:color w:val="000000"/>
                <w:sz w:val="18"/>
                <w:szCs w:val="18"/>
                <w:shd w:val="clear" w:color="auto" w:fill="FFFFFF"/>
              </w:rPr>
              <w:t>:</w:t>
            </w:r>
          </w:p>
          <w:p w:rsidR="00772278" w:rsidRDefault="00772278" w:rsidP="00772278">
            <w:pPr>
              <w:pStyle w:val="af9"/>
              <w:tabs>
                <w:tab w:val="left" w:pos="567"/>
              </w:tabs>
              <w:jc w:val="both"/>
              <w:rPr>
                <w:rFonts w:cs="Calibri"/>
                <w:sz w:val="20"/>
                <w:szCs w:val="20"/>
              </w:rPr>
            </w:pPr>
            <w:r w:rsidRPr="00293507">
              <w:rPr>
                <w:rFonts w:cs="Calibri"/>
                <w:sz w:val="20"/>
                <w:szCs w:val="20"/>
              </w:rPr>
              <w:t>Предоставление ООО «УРАЛАВТОХАУС» (далее Поручитель) поручительства ПАО Сбербанк (далее Банк) в целях обеспечения исполнения всех обязательств ПАО «ЧКПЗ» (далее Должник, Клиент) по Генеральному соглашению об открытии лимита на проведение операций по непокрытым аккредитивам № 034</w:t>
            </w:r>
            <w:r w:rsidRPr="00293507">
              <w:rPr>
                <w:rFonts w:cs="Calibri"/>
                <w:sz w:val="20"/>
                <w:szCs w:val="20"/>
                <w:lang w:val="en-US"/>
              </w:rPr>
              <w:t>VL</w:t>
            </w:r>
            <w:r w:rsidRPr="00293507">
              <w:rPr>
                <w:rFonts w:cs="Calibri"/>
                <w:sz w:val="20"/>
                <w:szCs w:val="20"/>
              </w:rPr>
              <w:t>2201603</w:t>
            </w:r>
            <w:r w:rsidRPr="00293507">
              <w:rPr>
                <w:rFonts w:cs="Calibri"/>
                <w:sz w:val="20"/>
                <w:szCs w:val="20"/>
                <w:lang w:val="en-US"/>
              </w:rPr>
              <w:t>E</w:t>
            </w:r>
            <w:r w:rsidRPr="00293507">
              <w:rPr>
                <w:rFonts w:cs="Calibri"/>
                <w:sz w:val="20"/>
                <w:szCs w:val="20"/>
              </w:rPr>
              <w:t xml:space="preserve"> от 28.03.2022г. с Публичным акционерным обществом «Сбербанк России».</w:t>
            </w:r>
          </w:p>
          <w:p w:rsidR="00772278" w:rsidRPr="00000353" w:rsidRDefault="00772278" w:rsidP="00772278">
            <w:pPr>
              <w:pStyle w:val="ConsPlusNonformat"/>
              <w:rPr>
                <w:rFonts w:asciiTheme="minorHAnsi" w:hAnsiTheme="minorHAnsi" w:cstheme="minorHAnsi"/>
                <w:color w:val="000000"/>
                <w:sz w:val="18"/>
                <w:szCs w:val="18"/>
                <w:u w:val="single"/>
              </w:rPr>
            </w:pPr>
            <w:r w:rsidRPr="00000353">
              <w:rPr>
                <w:rFonts w:asciiTheme="minorHAnsi" w:hAnsiTheme="minorHAnsi" w:cstheme="minorHAnsi"/>
                <w:color w:val="000000"/>
                <w:sz w:val="18"/>
                <w:szCs w:val="18"/>
                <w:u w:val="single"/>
              </w:rPr>
              <w:t>Стороны договора:</w:t>
            </w:r>
          </w:p>
          <w:p w:rsidR="00772278" w:rsidRPr="00000353" w:rsidRDefault="00772278" w:rsidP="00772278">
            <w:pPr>
              <w:pStyle w:val="ConsPlusNonformat"/>
              <w:rPr>
                <w:rFonts w:asciiTheme="minorHAnsi" w:hAnsiTheme="minorHAnsi" w:cstheme="minorHAnsi"/>
                <w:color w:val="000000"/>
                <w:sz w:val="18"/>
                <w:szCs w:val="18"/>
              </w:rPr>
            </w:pPr>
            <w:r>
              <w:rPr>
                <w:rFonts w:asciiTheme="minorHAnsi" w:hAnsiTheme="minorHAnsi" w:cstheme="minorHAnsi"/>
                <w:color w:val="000000"/>
                <w:sz w:val="18"/>
                <w:szCs w:val="18"/>
              </w:rPr>
              <w:t xml:space="preserve">Должник, </w:t>
            </w:r>
            <w:r w:rsidR="00A83998">
              <w:rPr>
                <w:rFonts w:asciiTheme="minorHAnsi" w:hAnsiTheme="minorHAnsi" w:cstheme="minorHAnsi"/>
                <w:color w:val="000000"/>
                <w:sz w:val="18"/>
                <w:szCs w:val="18"/>
              </w:rPr>
              <w:t>Клиент</w:t>
            </w:r>
            <w:r w:rsidRPr="00000353">
              <w:rPr>
                <w:rFonts w:asciiTheme="minorHAnsi" w:hAnsiTheme="minorHAnsi" w:cstheme="minorHAnsi"/>
                <w:color w:val="000000"/>
                <w:sz w:val="18"/>
                <w:szCs w:val="18"/>
              </w:rPr>
              <w:t xml:space="preserve"> – ПАО «ЧКПЗ»</w:t>
            </w:r>
          </w:p>
          <w:p w:rsidR="00772278" w:rsidRPr="00000353" w:rsidRDefault="00772278" w:rsidP="00772278">
            <w:pPr>
              <w:pStyle w:val="ConsPlusNonformat"/>
              <w:rPr>
                <w:rFonts w:asciiTheme="minorHAnsi" w:hAnsiTheme="minorHAnsi" w:cstheme="minorHAnsi"/>
                <w:color w:val="000000"/>
                <w:sz w:val="18"/>
                <w:szCs w:val="18"/>
                <w:shd w:val="clear" w:color="auto" w:fill="FFFFFF"/>
              </w:rPr>
            </w:pPr>
            <w:r w:rsidRPr="00000353">
              <w:rPr>
                <w:rFonts w:asciiTheme="minorHAnsi" w:hAnsiTheme="minorHAnsi" w:cstheme="minorHAnsi"/>
                <w:color w:val="000000"/>
                <w:sz w:val="18"/>
                <w:szCs w:val="18"/>
              </w:rPr>
              <w:t xml:space="preserve">Поручитель - </w:t>
            </w:r>
            <w:r w:rsidRPr="00000353">
              <w:rPr>
                <w:rFonts w:asciiTheme="minorHAnsi" w:hAnsiTheme="minorHAnsi" w:cstheme="minorHAnsi"/>
                <w:color w:val="000000"/>
                <w:sz w:val="18"/>
                <w:szCs w:val="18"/>
                <w:shd w:val="clear" w:color="auto" w:fill="FFFFFF"/>
              </w:rPr>
              <w:t>ООО «УРАЛАВТОХАУС»</w:t>
            </w:r>
          </w:p>
          <w:p w:rsidR="00772278" w:rsidRPr="00000353" w:rsidRDefault="00772278" w:rsidP="00772278">
            <w:pPr>
              <w:pStyle w:val="ConsPlusNonformat"/>
              <w:rPr>
                <w:rFonts w:asciiTheme="minorHAnsi" w:hAnsiTheme="minorHAnsi" w:cstheme="minorHAnsi"/>
                <w:sz w:val="18"/>
                <w:szCs w:val="18"/>
                <w:u w:val="single"/>
              </w:rPr>
            </w:pPr>
            <w:r w:rsidRPr="00000353">
              <w:rPr>
                <w:rFonts w:asciiTheme="minorHAnsi" w:hAnsiTheme="minorHAnsi" w:cstheme="minorHAnsi"/>
                <w:color w:val="000000"/>
                <w:sz w:val="18"/>
                <w:szCs w:val="18"/>
                <w:shd w:val="clear" w:color="auto" w:fill="FFFFFF"/>
              </w:rPr>
              <w:t xml:space="preserve">Кредитор - ПАО </w:t>
            </w:r>
            <w:r>
              <w:rPr>
                <w:rFonts w:asciiTheme="minorHAnsi" w:hAnsiTheme="minorHAnsi" w:cstheme="minorHAnsi"/>
                <w:color w:val="000000"/>
                <w:sz w:val="18"/>
                <w:szCs w:val="18"/>
                <w:shd w:val="clear" w:color="auto" w:fill="FFFFFF"/>
              </w:rPr>
              <w:t>«Сбербанк России</w:t>
            </w:r>
            <w:r w:rsidRPr="00000353">
              <w:rPr>
                <w:rFonts w:asciiTheme="minorHAnsi" w:hAnsiTheme="minorHAnsi" w:cstheme="minorHAnsi"/>
                <w:color w:val="000000"/>
                <w:sz w:val="18"/>
                <w:szCs w:val="18"/>
                <w:shd w:val="clear" w:color="auto" w:fill="FFFFFF"/>
              </w:rPr>
              <w:t>»</w:t>
            </w:r>
            <w:r w:rsidRPr="00000353">
              <w:rPr>
                <w:rFonts w:asciiTheme="minorHAnsi" w:hAnsiTheme="minorHAnsi" w:cstheme="minorHAnsi"/>
                <w:color w:val="000000"/>
                <w:sz w:val="18"/>
                <w:szCs w:val="18"/>
              </w:rPr>
              <w:br/>
            </w:r>
            <w:r w:rsidRPr="00000353">
              <w:rPr>
                <w:rFonts w:asciiTheme="minorHAnsi" w:hAnsiTheme="minorHAnsi" w:cstheme="minorHAnsi"/>
                <w:sz w:val="18"/>
                <w:szCs w:val="18"/>
                <w:u w:val="single"/>
              </w:rPr>
              <w:t>Заинтересованные лица:</w:t>
            </w:r>
          </w:p>
          <w:p w:rsidR="00772278" w:rsidRPr="00293507" w:rsidRDefault="00772278" w:rsidP="00772278">
            <w:pPr>
              <w:pStyle w:val="af9"/>
              <w:numPr>
                <w:ilvl w:val="0"/>
                <w:numId w:val="21"/>
              </w:numPr>
              <w:ind w:left="266" w:right="112" w:hanging="266"/>
              <w:jc w:val="both"/>
              <w:rPr>
                <w:rFonts w:cs="Calibri"/>
                <w:sz w:val="20"/>
                <w:szCs w:val="20"/>
              </w:rPr>
            </w:pPr>
            <w:r w:rsidRPr="00293507">
              <w:rPr>
                <w:rFonts w:cs="Calibri"/>
                <w:sz w:val="20"/>
                <w:szCs w:val="20"/>
              </w:rPr>
              <w:t>Гартунг Андрей Валерьевич - генеральный директор, член Совета директоров, акционер ПАО «ЧКПЗ» (16,5443%); сын Председателя Совета директоров; брат члена Совета директоров ПАО «ЧКПЗ»;</w:t>
            </w:r>
          </w:p>
          <w:p w:rsidR="00772278" w:rsidRPr="00293507" w:rsidRDefault="00772278" w:rsidP="00772278">
            <w:pPr>
              <w:pStyle w:val="af9"/>
              <w:numPr>
                <w:ilvl w:val="0"/>
                <w:numId w:val="21"/>
              </w:numPr>
              <w:ind w:left="266" w:right="112" w:hanging="266"/>
              <w:jc w:val="both"/>
              <w:rPr>
                <w:rFonts w:cs="Calibri"/>
                <w:sz w:val="20"/>
                <w:szCs w:val="20"/>
              </w:rPr>
            </w:pPr>
            <w:r w:rsidRPr="00293507">
              <w:rPr>
                <w:rFonts w:cs="Calibri"/>
                <w:sz w:val="20"/>
                <w:szCs w:val="20"/>
              </w:rPr>
              <w:t>Гартунг Марина Вениаминовна – участник ООО «У</w:t>
            </w:r>
            <w:r>
              <w:rPr>
                <w:rFonts w:cs="Calibri"/>
                <w:sz w:val="20"/>
                <w:szCs w:val="20"/>
              </w:rPr>
              <w:t>РАЛАВТОХАУС</w:t>
            </w:r>
            <w:r w:rsidRPr="00293507">
              <w:rPr>
                <w:rFonts w:cs="Calibri"/>
                <w:sz w:val="20"/>
                <w:szCs w:val="20"/>
              </w:rPr>
              <w:t>»; Председатель Совета директоров ПАО «ЧКПЗ», акционер ПАО «ЧКПЗ» (71,0709%); мать генерального директора ПАО «ЧКПЗ»; мать члена Совета директоров ПАО «ЧКПЗ»;</w:t>
            </w:r>
          </w:p>
          <w:p w:rsidR="00772278" w:rsidRPr="00293507" w:rsidRDefault="00772278" w:rsidP="00772278">
            <w:pPr>
              <w:pStyle w:val="af9"/>
              <w:numPr>
                <w:ilvl w:val="0"/>
                <w:numId w:val="21"/>
              </w:numPr>
              <w:ind w:left="266" w:right="112" w:hanging="266"/>
              <w:jc w:val="both"/>
              <w:rPr>
                <w:rFonts w:cs="Calibri"/>
                <w:sz w:val="20"/>
                <w:szCs w:val="20"/>
              </w:rPr>
            </w:pPr>
            <w:r w:rsidRPr="00293507">
              <w:rPr>
                <w:rFonts w:cs="Calibri"/>
                <w:sz w:val="20"/>
                <w:szCs w:val="20"/>
              </w:rPr>
              <w:t>Гартунг Дмитрий Валерьевич - член Совета директоров, акционер ПАО «ЧКПЗ» (5,1781%); сын Председателя Совета директоров, брат члена Совета директоров ПАО «ЧКПЗ».</w:t>
            </w:r>
          </w:p>
          <w:p w:rsidR="00F16553" w:rsidRPr="00000353" w:rsidRDefault="00F16553" w:rsidP="00F16553">
            <w:pPr>
              <w:rPr>
                <w:rFonts w:asciiTheme="minorHAnsi" w:hAnsiTheme="minorHAnsi" w:cstheme="minorHAnsi"/>
                <w:color w:val="000000"/>
                <w:sz w:val="18"/>
                <w:szCs w:val="18"/>
                <w:u w:val="single"/>
              </w:rPr>
            </w:pPr>
            <w:r w:rsidRPr="00000353">
              <w:rPr>
                <w:rFonts w:asciiTheme="minorHAnsi" w:hAnsiTheme="minorHAnsi" w:cstheme="minorHAnsi"/>
                <w:color w:val="000000"/>
                <w:sz w:val="18"/>
                <w:szCs w:val="18"/>
                <w:u w:val="single"/>
              </w:rPr>
              <w:t>Условия сделки с заинтересованностью:</w:t>
            </w:r>
          </w:p>
          <w:p w:rsidR="00772278" w:rsidRPr="00293507" w:rsidRDefault="00772278" w:rsidP="00772278">
            <w:pPr>
              <w:widowControl w:val="0"/>
              <w:tabs>
                <w:tab w:val="center" w:pos="-2268"/>
                <w:tab w:val="left" w:pos="426"/>
              </w:tabs>
              <w:autoSpaceDE w:val="0"/>
              <w:autoSpaceDN w:val="0"/>
              <w:jc w:val="both"/>
              <w:rPr>
                <w:rStyle w:val="aff0"/>
                <w:rFonts w:asciiTheme="minorHAnsi" w:hAnsiTheme="minorHAnsi" w:cs="Calibri"/>
              </w:rPr>
            </w:pPr>
            <w:r w:rsidRPr="00293507">
              <w:rPr>
                <w:rFonts w:asciiTheme="minorHAnsi" w:hAnsiTheme="minorHAnsi" w:cs="Calibri"/>
              </w:rPr>
              <w:t>Поручитель ознакомлен со всеми условиями Основного договора и согласен отвечать за исполнение всех обязательств Должника полностью по Основному договору, в том числе по следующим условиям</w:t>
            </w:r>
            <w:r w:rsidRPr="00293507">
              <w:rPr>
                <w:rFonts w:asciiTheme="minorHAnsi" w:hAnsiTheme="minorHAnsi" w:cs="Calibri"/>
                <w:color w:val="000000"/>
              </w:rPr>
              <w:t>:</w:t>
            </w:r>
          </w:p>
          <w:p w:rsidR="00772278" w:rsidRPr="00293507" w:rsidRDefault="00772278" w:rsidP="00772278">
            <w:pPr>
              <w:jc w:val="both"/>
              <w:rPr>
                <w:rFonts w:asciiTheme="minorHAnsi" w:hAnsiTheme="minorHAnsi" w:cs="Calibri"/>
              </w:rPr>
            </w:pPr>
            <w:r w:rsidRPr="00293507">
              <w:rPr>
                <w:rFonts w:asciiTheme="minorHAnsi" w:hAnsiTheme="minorHAnsi" w:cs="Calibri"/>
              </w:rPr>
              <w:t xml:space="preserve">Сумма лимита по Соглашению: с 28 марта 2022 года по 28 сентября 2023 года, </w:t>
            </w:r>
            <w:r w:rsidRPr="00293507">
              <w:rPr>
                <w:rFonts w:asciiTheme="minorHAnsi" w:hAnsiTheme="minorHAnsi" w:cs="Calibri"/>
                <w:bCs/>
              </w:rPr>
              <w:t>900</w:t>
            </w:r>
            <w:r w:rsidRPr="00293507">
              <w:rPr>
                <w:rFonts w:asciiTheme="minorHAnsi" w:hAnsiTheme="minorHAnsi" w:cs="Calibri"/>
              </w:rPr>
              <w:t> 000 000 (Девятьсот миллионов) рублей.</w:t>
            </w:r>
          </w:p>
          <w:p w:rsidR="00772278" w:rsidRPr="00293507" w:rsidRDefault="00772278" w:rsidP="00772278">
            <w:pPr>
              <w:widowControl w:val="0"/>
              <w:jc w:val="both"/>
              <w:rPr>
                <w:rFonts w:asciiTheme="minorHAnsi" w:hAnsiTheme="minorHAnsi" w:cs="Calibri"/>
              </w:rPr>
            </w:pPr>
            <w:r w:rsidRPr="00293507">
              <w:rPr>
                <w:rFonts w:asciiTheme="minorHAnsi" w:hAnsiTheme="minorHAnsi" w:cs="Calibri"/>
              </w:rPr>
              <w:t>Договор и обязательство Поручителя (поручительство) действуют по «28» сентября 2026 включительно.</w:t>
            </w:r>
          </w:p>
          <w:p w:rsidR="00772278" w:rsidRPr="00293507" w:rsidRDefault="00772278" w:rsidP="00772278">
            <w:pPr>
              <w:jc w:val="both"/>
              <w:rPr>
                <w:rFonts w:asciiTheme="minorHAnsi" w:hAnsiTheme="minorHAnsi" w:cs="Calibri"/>
              </w:rPr>
            </w:pPr>
            <w:r w:rsidRPr="00293507">
              <w:rPr>
                <w:rFonts w:asciiTheme="minorHAnsi" w:hAnsiTheme="minorHAnsi" w:cs="Calibri"/>
              </w:rPr>
              <w:t>Комиссия за обслуживание Аккредитива: 2 (два) % годовых.</w:t>
            </w:r>
          </w:p>
          <w:p w:rsidR="00772278" w:rsidRPr="00293507" w:rsidRDefault="00772278" w:rsidP="00772278">
            <w:pPr>
              <w:jc w:val="both"/>
              <w:rPr>
                <w:rFonts w:asciiTheme="minorHAnsi" w:hAnsiTheme="minorHAnsi" w:cs="Calibri"/>
              </w:rPr>
            </w:pPr>
            <w:r w:rsidRPr="00293507">
              <w:rPr>
                <w:rFonts w:asciiTheme="minorHAnsi" w:hAnsiTheme="minorHAnsi" w:cs="Calibri"/>
              </w:rPr>
              <w:t>Порядок уплаты: ежемесячно, дата оплаты комиссии рассчитывается от даты открытия Аккредитива и приходится на то же число последующих месяцев.</w:t>
            </w:r>
          </w:p>
          <w:p w:rsidR="00772278" w:rsidRPr="00293507" w:rsidRDefault="00772278" w:rsidP="00772278">
            <w:pPr>
              <w:jc w:val="both"/>
              <w:rPr>
                <w:rFonts w:asciiTheme="minorHAnsi" w:hAnsiTheme="minorHAnsi" w:cs="Calibri"/>
              </w:rPr>
            </w:pPr>
            <w:r w:rsidRPr="00293507">
              <w:rPr>
                <w:rFonts w:asciiTheme="minorHAnsi" w:hAnsiTheme="minorHAnsi" w:cs="Calibri"/>
              </w:rPr>
              <w:t>Плата за предоставление отсрочки Банка: в соответствии с п.10.1.1. Общих условий: 26 (Двадцать шесть) % годовых для валюты платежа в рублях РФ.</w:t>
            </w:r>
          </w:p>
          <w:p w:rsidR="00772278" w:rsidRPr="00293507" w:rsidRDefault="00772278" w:rsidP="00772278">
            <w:pPr>
              <w:jc w:val="both"/>
              <w:rPr>
                <w:rFonts w:asciiTheme="minorHAnsi" w:hAnsiTheme="minorHAnsi" w:cs="Calibri"/>
              </w:rPr>
            </w:pPr>
            <w:r w:rsidRPr="00293507">
              <w:rPr>
                <w:rFonts w:asciiTheme="minorHAnsi" w:hAnsiTheme="minorHAnsi" w:cs="Calibri"/>
              </w:rPr>
              <w:t>Плата за досрочное возмещение отсрочки Банка не взимается.</w:t>
            </w:r>
          </w:p>
          <w:p w:rsidR="00772278" w:rsidRPr="00293507" w:rsidRDefault="00772278" w:rsidP="00772278">
            <w:pPr>
              <w:jc w:val="both"/>
              <w:rPr>
                <w:rFonts w:asciiTheme="minorHAnsi" w:hAnsiTheme="minorHAnsi" w:cs="Calibri"/>
              </w:rPr>
            </w:pPr>
            <w:r w:rsidRPr="00293507">
              <w:rPr>
                <w:rFonts w:asciiTheme="minorHAnsi" w:hAnsiTheme="minorHAnsi" w:cs="Calibri"/>
              </w:rPr>
              <w:t xml:space="preserve">Плата за резервирование Лимита не взимается. </w:t>
            </w:r>
          </w:p>
          <w:p w:rsidR="00772278" w:rsidRPr="00293507" w:rsidRDefault="00772278" w:rsidP="00772278">
            <w:pPr>
              <w:jc w:val="both"/>
              <w:rPr>
                <w:rFonts w:asciiTheme="minorHAnsi" w:hAnsiTheme="minorHAnsi" w:cs="Calibri"/>
              </w:rPr>
            </w:pPr>
            <w:r w:rsidRPr="00293507">
              <w:rPr>
                <w:rFonts w:asciiTheme="minorHAnsi" w:hAnsiTheme="minorHAnsi" w:cs="Calibri"/>
              </w:rPr>
              <w:t>Неустойки: за несвоевременное внесение платежей, комиссий и уплаты плат: в двойном размере от платы за предоставление отсрочки Банка, размер которой указан в п.4.4. Раздела 1 Индивидуальных условий.</w:t>
            </w:r>
          </w:p>
          <w:p w:rsidR="00772278" w:rsidRPr="00293507" w:rsidRDefault="00772278" w:rsidP="00772278">
            <w:pPr>
              <w:widowControl w:val="0"/>
              <w:tabs>
                <w:tab w:val="left" w:pos="851"/>
                <w:tab w:val="left" w:pos="1134"/>
              </w:tabs>
              <w:jc w:val="both"/>
              <w:rPr>
                <w:rFonts w:asciiTheme="minorHAnsi" w:hAnsiTheme="minorHAnsi" w:cs="Calibri"/>
              </w:rPr>
            </w:pPr>
            <w:r w:rsidRPr="00293507">
              <w:rPr>
                <w:rFonts w:asciiTheme="minorHAnsi" w:hAnsiTheme="minorHAnsi" w:cs="Calibri"/>
              </w:rPr>
              <w:t>Срок действия Договора поручительства и обязательство Поручителя: до «28» сентября 2026 г.</w:t>
            </w:r>
          </w:p>
          <w:p w:rsidR="00772278" w:rsidRPr="00293507" w:rsidRDefault="00772278" w:rsidP="00772278">
            <w:pPr>
              <w:widowControl w:val="0"/>
              <w:tabs>
                <w:tab w:val="center" w:pos="-2268"/>
                <w:tab w:val="left" w:pos="426"/>
                <w:tab w:val="left" w:pos="851"/>
              </w:tabs>
              <w:autoSpaceDE w:val="0"/>
              <w:autoSpaceDN w:val="0"/>
              <w:jc w:val="both"/>
              <w:rPr>
                <w:rFonts w:asciiTheme="minorHAnsi" w:hAnsiTheme="minorHAnsi" w:cs="Calibri"/>
              </w:rPr>
            </w:pPr>
            <w:r w:rsidRPr="00293507">
              <w:rPr>
                <w:rFonts w:asciiTheme="minorHAnsi" w:hAnsiTheme="minorHAnsi" w:cs="Calibri"/>
              </w:rPr>
              <w:t>Обязательства, исполнение которых обеспечивается Договором, включают в том числе, но не исключительно:</w:t>
            </w:r>
          </w:p>
          <w:p w:rsidR="00772278" w:rsidRPr="00293507" w:rsidRDefault="00772278" w:rsidP="00772278">
            <w:pPr>
              <w:tabs>
                <w:tab w:val="center" w:pos="-2268"/>
                <w:tab w:val="left" w:pos="425"/>
              </w:tabs>
              <w:autoSpaceDE w:val="0"/>
              <w:autoSpaceDN w:val="0"/>
              <w:ind w:left="84" w:hanging="84"/>
              <w:jc w:val="both"/>
              <w:rPr>
                <w:rFonts w:asciiTheme="minorHAnsi" w:hAnsiTheme="minorHAnsi" w:cs="Calibri"/>
              </w:rPr>
            </w:pPr>
            <w:r w:rsidRPr="00293507">
              <w:rPr>
                <w:rFonts w:asciiTheme="minorHAnsi" w:hAnsiTheme="minorHAnsi" w:cs="Calibri"/>
              </w:rPr>
              <w:t>- обязательства по возмещению платежей по Аккредитивам;</w:t>
            </w:r>
          </w:p>
          <w:p w:rsidR="00772278" w:rsidRPr="00293507" w:rsidRDefault="00772278" w:rsidP="00772278">
            <w:pPr>
              <w:tabs>
                <w:tab w:val="left" w:pos="425"/>
                <w:tab w:val="left" w:pos="567"/>
              </w:tabs>
              <w:autoSpaceDE w:val="0"/>
              <w:autoSpaceDN w:val="0"/>
              <w:ind w:left="84" w:hanging="84"/>
              <w:jc w:val="both"/>
              <w:rPr>
                <w:rFonts w:asciiTheme="minorHAnsi" w:hAnsiTheme="minorHAnsi" w:cs="Calibri"/>
              </w:rPr>
            </w:pPr>
            <w:r w:rsidRPr="00293507">
              <w:rPr>
                <w:rFonts w:asciiTheme="minorHAnsi" w:hAnsiTheme="minorHAnsi" w:cs="Calibri"/>
              </w:rPr>
              <w:t>- обязательства по уплате комиссий и плат, предусмотренных Соглашением;</w:t>
            </w:r>
          </w:p>
          <w:p w:rsidR="00772278" w:rsidRPr="00293507" w:rsidRDefault="00772278" w:rsidP="00772278">
            <w:pPr>
              <w:tabs>
                <w:tab w:val="center" w:pos="-2268"/>
                <w:tab w:val="left" w:pos="425"/>
                <w:tab w:val="left" w:pos="567"/>
              </w:tabs>
              <w:autoSpaceDE w:val="0"/>
              <w:autoSpaceDN w:val="0"/>
              <w:ind w:left="84" w:hanging="84"/>
              <w:jc w:val="both"/>
              <w:rPr>
                <w:rFonts w:asciiTheme="minorHAnsi" w:hAnsiTheme="minorHAnsi" w:cs="Calibri"/>
              </w:rPr>
            </w:pPr>
            <w:r w:rsidRPr="00293507">
              <w:rPr>
                <w:rFonts w:asciiTheme="minorHAnsi" w:hAnsiTheme="minorHAnsi" w:cs="Calibri"/>
              </w:rPr>
              <w:t>- обязательства по погашению суммы финансирования по Аккредитивам;</w:t>
            </w:r>
          </w:p>
          <w:p w:rsidR="00772278" w:rsidRPr="00293507" w:rsidRDefault="00772278" w:rsidP="00772278">
            <w:pPr>
              <w:tabs>
                <w:tab w:val="center" w:pos="-2268"/>
                <w:tab w:val="left" w:pos="425"/>
                <w:tab w:val="left" w:pos="567"/>
              </w:tabs>
              <w:autoSpaceDE w:val="0"/>
              <w:autoSpaceDN w:val="0"/>
              <w:ind w:left="84" w:hanging="84"/>
              <w:jc w:val="both"/>
              <w:rPr>
                <w:rFonts w:asciiTheme="minorHAnsi" w:hAnsiTheme="minorHAnsi" w:cs="Calibri"/>
              </w:rPr>
            </w:pPr>
            <w:r w:rsidRPr="00293507">
              <w:rPr>
                <w:rFonts w:asciiTheme="minorHAnsi" w:hAnsiTheme="minorHAnsi" w:cs="Calibri"/>
              </w:rPr>
              <w:t>-обязательства по возмещению платы за предоставление финансирования и/или премии ЭКА, платы за подтверждение, платы за досрочное погашение финансирования по Аккредитивам;</w:t>
            </w:r>
          </w:p>
          <w:p w:rsidR="00772278" w:rsidRPr="00293507" w:rsidRDefault="00772278" w:rsidP="00772278">
            <w:pPr>
              <w:tabs>
                <w:tab w:val="center" w:pos="-2268"/>
                <w:tab w:val="left" w:pos="425"/>
                <w:tab w:val="left" w:pos="567"/>
              </w:tabs>
              <w:autoSpaceDE w:val="0"/>
              <w:autoSpaceDN w:val="0"/>
              <w:ind w:left="84" w:hanging="84"/>
              <w:jc w:val="both"/>
              <w:rPr>
                <w:rFonts w:asciiTheme="minorHAnsi" w:hAnsiTheme="minorHAnsi" w:cs="Calibri"/>
              </w:rPr>
            </w:pPr>
            <w:r w:rsidRPr="00293507">
              <w:rPr>
                <w:rFonts w:asciiTheme="minorHAnsi" w:hAnsiTheme="minorHAnsi" w:cs="Calibri"/>
              </w:rPr>
              <w:t>- обязательства по возмещению издержек Банка по оплате комиссий и возмещению расходов третьих банков;</w:t>
            </w:r>
          </w:p>
          <w:p w:rsidR="00772278" w:rsidRPr="00293507" w:rsidRDefault="00772278" w:rsidP="00772278">
            <w:pPr>
              <w:tabs>
                <w:tab w:val="center" w:pos="-2268"/>
                <w:tab w:val="left" w:pos="425"/>
                <w:tab w:val="left" w:pos="567"/>
              </w:tabs>
              <w:autoSpaceDE w:val="0"/>
              <w:autoSpaceDN w:val="0"/>
              <w:ind w:left="84" w:hanging="84"/>
              <w:jc w:val="both"/>
              <w:rPr>
                <w:rFonts w:asciiTheme="minorHAnsi" w:hAnsiTheme="minorHAnsi" w:cs="Calibri"/>
              </w:rPr>
            </w:pPr>
            <w:r w:rsidRPr="00293507">
              <w:rPr>
                <w:rFonts w:asciiTheme="minorHAnsi" w:hAnsiTheme="minorHAnsi" w:cs="Calibri"/>
              </w:rPr>
              <w:t>- обязательства по уплате неустоек, предусмотренных условиями Соглашения;</w:t>
            </w:r>
          </w:p>
          <w:p w:rsidR="00772278" w:rsidRPr="00293507" w:rsidRDefault="00772278" w:rsidP="00772278">
            <w:pPr>
              <w:tabs>
                <w:tab w:val="center" w:pos="-2268"/>
                <w:tab w:val="left" w:pos="425"/>
                <w:tab w:val="left" w:pos="567"/>
              </w:tabs>
              <w:autoSpaceDE w:val="0"/>
              <w:autoSpaceDN w:val="0"/>
              <w:ind w:left="84" w:hanging="84"/>
              <w:jc w:val="both"/>
              <w:rPr>
                <w:rFonts w:asciiTheme="minorHAnsi" w:hAnsiTheme="minorHAnsi" w:cs="Calibri"/>
              </w:rPr>
            </w:pPr>
            <w:r w:rsidRPr="00293507">
              <w:rPr>
                <w:rFonts w:asciiTheme="minorHAnsi" w:hAnsiTheme="minorHAnsi" w:cs="Calibri"/>
              </w:rPr>
              <w:t>- возмещение судебных и иных расходов Банка, связанных с реализацией прав по Соглашению</w:t>
            </w:r>
            <w:r w:rsidRPr="00293507" w:rsidDel="00295525">
              <w:rPr>
                <w:rFonts w:asciiTheme="minorHAnsi" w:hAnsiTheme="minorHAnsi" w:cs="Calibri"/>
              </w:rPr>
              <w:t xml:space="preserve"> </w:t>
            </w:r>
            <w:r w:rsidRPr="00293507">
              <w:rPr>
                <w:rFonts w:asciiTheme="minorHAnsi" w:hAnsiTheme="minorHAnsi" w:cs="Calibri"/>
              </w:rPr>
              <w:t>и Договору;</w:t>
            </w:r>
          </w:p>
          <w:p w:rsidR="00772278" w:rsidRPr="00293507" w:rsidRDefault="00772278" w:rsidP="00772278">
            <w:pPr>
              <w:tabs>
                <w:tab w:val="center" w:pos="-2268"/>
                <w:tab w:val="left" w:pos="425"/>
                <w:tab w:val="left" w:pos="567"/>
              </w:tabs>
              <w:autoSpaceDE w:val="0"/>
              <w:autoSpaceDN w:val="0"/>
              <w:ind w:left="84" w:hanging="84"/>
              <w:jc w:val="both"/>
              <w:rPr>
                <w:rFonts w:asciiTheme="minorHAnsi" w:hAnsiTheme="minorHAnsi" w:cs="Calibri"/>
              </w:rPr>
            </w:pPr>
            <w:r w:rsidRPr="00293507">
              <w:rPr>
                <w:rFonts w:asciiTheme="minorHAnsi" w:hAnsiTheme="minorHAnsi" w:cs="Calibri"/>
              </w:rPr>
              <w:t>- обязательства по формированию покрытия по Аккредитивам, открытым в рамках Соглашения/возврату суммы неосновательного обогащения (в размере Непокрытой суммы Аккредитивов по каждому Аккредитиву) и процентов за пользование чужими денежными средствами, начисленных в соответствии со ст. 395 Гражданского кодекса Российской Федерации, при недействительности Соглашения и/или дополнительного(ых) соглашения(ий) к Соглашению или при признании Соглашения и/или дополнительного(ых) соглашения(ий) к Соглашению незаключенным(и), а также при признании Соглашения и/или дополнительного(ых) соглашения(ий) к Соглашению заключенным(и) неуполномоченным лицом (ст. 183 Гражданского кодекса Российской Федерации).</w:t>
            </w:r>
          </w:p>
          <w:p w:rsidR="00160987" w:rsidRPr="00000353" w:rsidRDefault="00160987" w:rsidP="00160987">
            <w:pPr>
              <w:rPr>
                <w:rFonts w:asciiTheme="minorHAnsi" w:hAnsiTheme="minorHAnsi" w:cstheme="minorHAnsi"/>
                <w:color w:val="000000"/>
                <w:sz w:val="18"/>
                <w:szCs w:val="18"/>
                <w:u w:val="single"/>
              </w:rPr>
            </w:pPr>
          </w:p>
        </w:tc>
      </w:tr>
      <w:tr w:rsidR="00160987" w:rsidRPr="00262E1E" w:rsidTr="00894E43">
        <w:tc>
          <w:tcPr>
            <w:tcW w:w="1822" w:type="dxa"/>
          </w:tcPr>
          <w:p w:rsidR="00160987" w:rsidRPr="00262E1E" w:rsidRDefault="00160987" w:rsidP="00160987">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t xml:space="preserve">Решение Совета директоров ПАО «ЧКПЗ», </w:t>
            </w:r>
          </w:p>
          <w:p w:rsidR="00160987" w:rsidRPr="00262E1E" w:rsidRDefault="00160987" w:rsidP="00160987">
            <w:pPr>
              <w:pStyle w:val="style54"/>
              <w:spacing w:before="0" w:beforeAutospacing="0" w:after="0"/>
              <w:rPr>
                <w:rFonts w:asciiTheme="minorHAnsi" w:hAnsiTheme="minorHAnsi" w:cstheme="minorHAnsi"/>
                <w:sz w:val="18"/>
                <w:szCs w:val="18"/>
              </w:rPr>
            </w:pPr>
            <w:r>
              <w:rPr>
                <w:rFonts w:asciiTheme="minorHAnsi" w:hAnsiTheme="minorHAnsi" w:cstheme="minorHAnsi"/>
                <w:sz w:val="18"/>
                <w:szCs w:val="18"/>
              </w:rPr>
              <w:t xml:space="preserve">Протокол № </w:t>
            </w:r>
            <w:r w:rsidR="003262F2">
              <w:rPr>
                <w:rFonts w:asciiTheme="minorHAnsi" w:hAnsiTheme="minorHAnsi" w:cstheme="minorHAnsi"/>
                <w:sz w:val="18"/>
                <w:szCs w:val="18"/>
              </w:rPr>
              <w:t>5</w:t>
            </w:r>
            <w:r w:rsidRPr="00262E1E">
              <w:rPr>
                <w:rFonts w:asciiTheme="minorHAnsi" w:hAnsiTheme="minorHAnsi" w:cstheme="minorHAnsi"/>
                <w:sz w:val="18"/>
                <w:szCs w:val="18"/>
              </w:rPr>
              <w:t>/2</w:t>
            </w:r>
            <w:r w:rsidR="003262F2">
              <w:rPr>
                <w:rFonts w:asciiTheme="minorHAnsi" w:hAnsiTheme="minorHAnsi" w:cstheme="minorHAnsi"/>
                <w:sz w:val="18"/>
                <w:szCs w:val="18"/>
              </w:rPr>
              <w:t>2</w:t>
            </w:r>
            <w:r>
              <w:rPr>
                <w:rFonts w:asciiTheme="minorHAnsi" w:hAnsiTheme="minorHAnsi" w:cstheme="minorHAnsi"/>
                <w:sz w:val="18"/>
                <w:szCs w:val="18"/>
              </w:rPr>
              <w:t xml:space="preserve"> от </w:t>
            </w:r>
            <w:r w:rsidR="003262F2">
              <w:rPr>
                <w:rFonts w:asciiTheme="minorHAnsi" w:hAnsiTheme="minorHAnsi" w:cstheme="minorHAnsi"/>
                <w:sz w:val="18"/>
                <w:szCs w:val="18"/>
              </w:rPr>
              <w:t>22</w:t>
            </w:r>
            <w:r w:rsidRPr="00262E1E">
              <w:rPr>
                <w:rFonts w:asciiTheme="minorHAnsi" w:hAnsiTheme="minorHAnsi" w:cstheme="minorHAnsi"/>
                <w:sz w:val="18"/>
                <w:szCs w:val="18"/>
              </w:rPr>
              <w:t>.</w:t>
            </w:r>
            <w:r w:rsidR="003262F2">
              <w:rPr>
                <w:rFonts w:asciiTheme="minorHAnsi" w:hAnsiTheme="minorHAnsi" w:cstheme="minorHAnsi"/>
                <w:sz w:val="18"/>
                <w:szCs w:val="18"/>
              </w:rPr>
              <w:t>04</w:t>
            </w:r>
            <w:r w:rsidRPr="00262E1E">
              <w:rPr>
                <w:rFonts w:asciiTheme="minorHAnsi" w:hAnsiTheme="minorHAnsi" w:cstheme="minorHAnsi"/>
                <w:sz w:val="18"/>
                <w:szCs w:val="18"/>
              </w:rPr>
              <w:t>.202</w:t>
            </w:r>
            <w:r w:rsidR="003262F2">
              <w:rPr>
                <w:rFonts w:asciiTheme="minorHAnsi" w:hAnsiTheme="minorHAnsi" w:cstheme="minorHAnsi"/>
                <w:sz w:val="18"/>
                <w:szCs w:val="18"/>
              </w:rPr>
              <w:t>2</w:t>
            </w:r>
            <w:r w:rsidRPr="00262E1E">
              <w:rPr>
                <w:rFonts w:asciiTheme="minorHAnsi" w:hAnsiTheme="minorHAnsi" w:cstheme="minorHAnsi"/>
                <w:sz w:val="18"/>
                <w:szCs w:val="18"/>
              </w:rPr>
              <w:t xml:space="preserve"> года</w:t>
            </w:r>
          </w:p>
          <w:p w:rsidR="00160987" w:rsidRPr="00262E1E" w:rsidRDefault="00160987" w:rsidP="00160987">
            <w:pPr>
              <w:pStyle w:val="style54"/>
              <w:spacing w:before="0" w:beforeAutospacing="0" w:after="0"/>
              <w:rPr>
                <w:rFonts w:asciiTheme="minorHAnsi" w:hAnsiTheme="minorHAnsi" w:cstheme="minorHAnsi"/>
                <w:sz w:val="18"/>
                <w:szCs w:val="18"/>
              </w:rPr>
            </w:pPr>
          </w:p>
        </w:tc>
        <w:tc>
          <w:tcPr>
            <w:tcW w:w="8061" w:type="dxa"/>
          </w:tcPr>
          <w:p w:rsidR="004B4AC1" w:rsidRDefault="004B4AC1" w:rsidP="004B4AC1">
            <w:pPr>
              <w:pStyle w:val="ConsNormal"/>
              <w:widowControl/>
              <w:tabs>
                <w:tab w:val="left" w:pos="720"/>
              </w:tabs>
              <w:ind w:right="-1" w:firstLine="0"/>
              <w:rPr>
                <w:rFonts w:asciiTheme="minorHAnsi" w:hAnsiTheme="minorHAnsi" w:cstheme="minorHAnsi"/>
                <w:color w:val="000000"/>
                <w:sz w:val="18"/>
                <w:szCs w:val="18"/>
                <w:shd w:val="clear" w:color="auto" w:fill="FFFFFF"/>
              </w:rPr>
            </w:pPr>
            <w:r w:rsidRPr="00262E1E">
              <w:rPr>
                <w:rFonts w:asciiTheme="minorHAnsi" w:hAnsiTheme="minorHAnsi" w:cstheme="minorHAnsi"/>
                <w:color w:val="000000"/>
                <w:sz w:val="18"/>
                <w:szCs w:val="18"/>
                <w:u w:val="single"/>
                <w:shd w:val="clear" w:color="auto" w:fill="FFFFFF"/>
              </w:rPr>
              <w:t>1.Договор поручительства</w:t>
            </w:r>
            <w:r w:rsidRPr="00262E1E">
              <w:rPr>
                <w:rFonts w:asciiTheme="minorHAnsi" w:hAnsiTheme="minorHAnsi" w:cstheme="minorHAnsi"/>
                <w:color w:val="000000"/>
                <w:sz w:val="18"/>
                <w:szCs w:val="18"/>
                <w:shd w:val="clear" w:color="auto" w:fill="FFFFFF"/>
              </w:rPr>
              <w:t>:</w:t>
            </w:r>
          </w:p>
          <w:p w:rsidR="005D5E24" w:rsidRPr="00C81FDA" w:rsidRDefault="005D5E24" w:rsidP="005D5E24">
            <w:pPr>
              <w:pStyle w:val="af9"/>
              <w:tabs>
                <w:tab w:val="left" w:pos="567"/>
              </w:tabs>
              <w:jc w:val="both"/>
              <w:rPr>
                <w:rFonts w:cs="Calibri"/>
                <w:sz w:val="20"/>
                <w:szCs w:val="20"/>
              </w:rPr>
            </w:pPr>
            <w:r>
              <w:rPr>
                <w:rFonts w:cs="Calibri"/>
                <w:sz w:val="20"/>
                <w:szCs w:val="20"/>
              </w:rPr>
              <w:t>П</w:t>
            </w:r>
            <w:r w:rsidRPr="00C81FDA">
              <w:rPr>
                <w:rFonts w:cs="Calibri"/>
                <w:sz w:val="20"/>
                <w:szCs w:val="20"/>
              </w:rPr>
              <w:t>редоставление ООО «УралАвтоХаус» (далее Поручитель) поручительства ПАО АКЦИОНЕРНЫЙ ЧЕЛЯБИНСКИЙ ИНВЕСТИЦИОННЫЙ БАНК «ЧЕЛЯБИНВЕСТБАНК» (далее Кредитор) в целях обеспечения надлежащего исполнения обязательств ПАО «ЧКПЗ» (далее Заемщик) по Кредитному договору № 11125166 от 22.04.2022г. о предоставлении кредита в виде возобновляемой кредитной линии «с лимитом задолженности» на пополнение оборотных средств.</w:t>
            </w:r>
          </w:p>
          <w:p w:rsidR="004B4AC1" w:rsidRPr="00262E1E" w:rsidRDefault="004B4AC1" w:rsidP="004B4AC1">
            <w:pPr>
              <w:pStyle w:val="ConsPlusNonformat"/>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Стороны договора:</w:t>
            </w:r>
          </w:p>
          <w:p w:rsidR="004B4AC1" w:rsidRPr="00262E1E" w:rsidRDefault="004B4AC1" w:rsidP="004B4AC1">
            <w:pPr>
              <w:pStyle w:val="ConsPlusNonformat"/>
              <w:rPr>
                <w:rFonts w:asciiTheme="minorHAnsi" w:hAnsiTheme="minorHAnsi" w:cstheme="minorHAnsi"/>
                <w:color w:val="000000"/>
                <w:sz w:val="18"/>
                <w:szCs w:val="18"/>
              </w:rPr>
            </w:pPr>
            <w:r w:rsidRPr="00262E1E">
              <w:rPr>
                <w:rFonts w:asciiTheme="minorHAnsi" w:hAnsiTheme="minorHAnsi" w:cstheme="minorHAnsi"/>
                <w:color w:val="000000"/>
                <w:sz w:val="18"/>
                <w:szCs w:val="18"/>
              </w:rPr>
              <w:t>Заемщик – ПАО «ЧКПЗ»</w:t>
            </w:r>
          </w:p>
          <w:p w:rsidR="004B4AC1" w:rsidRPr="00262E1E" w:rsidRDefault="004B4AC1" w:rsidP="004B4AC1">
            <w:pPr>
              <w:pStyle w:val="ConsPlusNonformat"/>
              <w:rPr>
                <w:rFonts w:asciiTheme="minorHAnsi" w:hAnsiTheme="minorHAnsi" w:cstheme="minorHAnsi"/>
                <w:color w:val="000000"/>
                <w:sz w:val="18"/>
                <w:szCs w:val="18"/>
                <w:shd w:val="clear" w:color="auto" w:fill="FFFFFF"/>
              </w:rPr>
            </w:pPr>
            <w:r w:rsidRPr="00262E1E">
              <w:rPr>
                <w:rFonts w:asciiTheme="minorHAnsi" w:hAnsiTheme="minorHAnsi" w:cstheme="minorHAnsi"/>
                <w:color w:val="000000"/>
                <w:sz w:val="18"/>
                <w:szCs w:val="18"/>
              </w:rPr>
              <w:t xml:space="preserve">Поручитель - </w:t>
            </w:r>
            <w:r w:rsidRPr="00262E1E">
              <w:rPr>
                <w:rFonts w:asciiTheme="minorHAnsi" w:hAnsiTheme="minorHAnsi" w:cstheme="minorHAnsi"/>
                <w:color w:val="000000"/>
                <w:sz w:val="18"/>
                <w:szCs w:val="18"/>
                <w:shd w:val="clear" w:color="auto" w:fill="FFFFFF"/>
              </w:rPr>
              <w:t>ООО «У</w:t>
            </w:r>
            <w:r w:rsidR="00E857CD">
              <w:rPr>
                <w:rFonts w:asciiTheme="minorHAnsi" w:hAnsiTheme="minorHAnsi" w:cstheme="minorHAnsi"/>
                <w:color w:val="000000"/>
                <w:sz w:val="18"/>
                <w:szCs w:val="18"/>
                <w:shd w:val="clear" w:color="auto" w:fill="FFFFFF"/>
              </w:rPr>
              <w:t>рал</w:t>
            </w:r>
            <w:r w:rsidRPr="00262E1E">
              <w:rPr>
                <w:rFonts w:asciiTheme="minorHAnsi" w:hAnsiTheme="minorHAnsi" w:cstheme="minorHAnsi"/>
                <w:color w:val="000000"/>
                <w:sz w:val="18"/>
                <w:szCs w:val="18"/>
                <w:shd w:val="clear" w:color="auto" w:fill="FFFFFF"/>
              </w:rPr>
              <w:t>А</w:t>
            </w:r>
            <w:r w:rsidR="00E857CD">
              <w:rPr>
                <w:rFonts w:asciiTheme="minorHAnsi" w:hAnsiTheme="minorHAnsi" w:cstheme="minorHAnsi"/>
                <w:color w:val="000000"/>
                <w:sz w:val="18"/>
                <w:szCs w:val="18"/>
                <w:shd w:val="clear" w:color="auto" w:fill="FFFFFF"/>
              </w:rPr>
              <w:t>вто</w:t>
            </w:r>
            <w:r w:rsidRPr="00262E1E">
              <w:rPr>
                <w:rFonts w:asciiTheme="minorHAnsi" w:hAnsiTheme="minorHAnsi" w:cstheme="minorHAnsi"/>
                <w:color w:val="000000"/>
                <w:sz w:val="18"/>
                <w:szCs w:val="18"/>
                <w:shd w:val="clear" w:color="auto" w:fill="FFFFFF"/>
              </w:rPr>
              <w:t>Х</w:t>
            </w:r>
            <w:r w:rsidR="00E857CD">
              <w:rPr>
                <w:rFonts w:asciiTheme="minorHAnsi" w:hAnsiTheme="minorHAnsi" w:cstheme="minorHAnsi"/>
                <w:color w:val="000000"/>
                <w:sz w:val="18"/>
                <w:szCs w:val="18"/>
                <w:shd w:val="clear" w:color="auto" w:fill="FFFFFF"/>
              </w:rPr>
              <w:t>аус</w:t>
            </w:r>
            <w:r w:rsidRPr="00262E1E">
              <w:rPr>
                <w:rFonts w:asciiTheme="minorHAnsi" w:hAnsiTheme="minorHAnsi" w:cstheme="minorHAnsi"/>
                <w:color w:val="000000"/>
                <w:sz w:val="18"/>
                <w:szCs w:val="18"/>
                <w:shd w:val="clear" w:color="auto" w:fill="FFFFFF"/>
              </w:rPr>
              <w:t>»</w:t>
            </w:r>
          </w:p>
          <w:p w:rsidR="004B4AC1" w:rsidRDefault="004B4AC1" w:rsidP="004B4AC1">
            <w:pPr>
              <w:pStyle w:val="ConsPlusNonformat"/>
              <w:rPr>
                <w:rFonts w:asciiTheme="minorHAnsi" w:hAnsiTheme="minorHAnsi" w:cstheme="minorHAnsi"/>
                <w:sz w:val="18"/>
                <w:szCs w:val="18"/>
                <w:u w:val="single"/>
              </w:rPr>
            </w:pPr>
            <w:r w:rsidRPr="00262E1E">
              <w:rPr>
                <w:rFonts w:asciiTheme="minorHAnsi" w:hAnsiTheme="minorHAnsi" w:cstheme="minorHAnsi"/>
                <w:color w:val="000000"/>
                <w:sz w:val="18"/>
                <w:szCs w:val="18"/>
                <w:shd w:val="clear" w:color="auto" w:fill="FFFFFF"/>
              </w:rPr>
              <w:t>Кредитор - ПАО АКБ «ЧЕЛЯБИНВЕСТБАНК»</w:t>
            </w:r>
            <w:r w:rsidRPr="00262E1E">
              <w:rPr>
                <w:rFonts w:asciiTheme="minorHAnsi" w:hAnsiTheme="minorHAnsi" w:cstheme="minorHAnsi"/>
                <w:color w:val="000000"/>
                <w:sz w:val="18"/>
                <w:szCs w:val="18"/>
              </w:rPr>
              <w:br/>
            </w:r>
            <w:r w:rsidRPr="00262E1E">
              <w:rPr>
                <w:rFonts w:asciiTheme="minorHAnsi" w:hAnsiTheme="minorHAnsi" w:cstheme="minorHAnsi"/>
                <w:sz w:val="18"/>
                <w:szCs w:val="18"/>
                <w:u w:val="single"/>
              </w:rPr>
              <w:t>Заинтересованные лица:</w:t>
            </w:r>
          </w:p>
          <w:p w:rsidR="005D5E24" w:rsidRPr="00C81FDA" w:rsidRDefault="005D5E24" w:rsidP="005D5E24">
            <w:pPr>
              <w:pStyle w:val="af9"/>
              <w:ind w:right="112"/>
              <w:jc w:val="both"/>
              <w:rPr>
                <w:rFonts w:cs="Calibri"/>
                <w:sz w:val="20"/>
                <w:szCs w:val="20"/>
              </w:rPr>
            </w:pPr>
            <w:r>
              <w:rPr>
                <w:rFonts w:cs="Calibri"/>
                <w:sz w:val="20"/>
                <w:szCs w:val="20"/>
              </w:rPr>
              <w:t xml:space="preserve">1. </w:t>
            </w:r>
            <w:r w:rsidRPr="00C81FDA">
              <w:rPr>
                <w:rFonts w:cs="Calibri"/>
                <w:sz w:val="20"/>
                <w:szCs w:val="20"/>
              </w:rPr>
              <w:t>Гартунг Андрей Валерьевич - генеральный директор, член Совета директоров, акционер ПАО «ЧКПЗ» (16,5443%); сын Председателя Совета директоров; брат члена Совета директоров ПАО «ЧКПЗ»;</w:t>
            </w:r>
          </w:p>
          <w:p w:rsidR="005D5E24" w:rsidRPr="00C81FDA" w:rsidRDefault="005D5E24" w:rsidP="005D5E24">
            <w:pPr>
              <w:pStyle w:val="af9"/>
              <w:ind w:right="112"/>
              <w:jc w:val="both"/>
              <w:rPr>
                <w:rFonts w:cs="Calibri"/>
                <w:sz w:val="20"/>
                <w:szCs w:val="20"/>
              </w:rPr>
            </w:pPr>
            <w:r>
              <w:rPr>
                <w:rFonts w:cs="Calibri"/>
                <w:sz w:val="20"/>
                <w:szCs w:val="20"/>
              </w:rPr>
              <w:t xml:space="preserve">2. </w:t>
            </w:r>
            <w:r w:rsidRPr="00C81FDA">
              <w:rPr>
                <w:rFonts w:cs="Calibri"/>
                <w:sz w:val="20"/>
                <w:szCs w:val="20"/>
              </w:rPr>
              <w:t>Гартунг Марина Вениаминовна – участник ООО «УралАвтоХаус»; Председатель Совета директоров ПАО «ЧКПЗ», акционер ПАО «ЧКПЗ» (71,1092%); мать генерального директора ПАО «ЧКПЗ»; мать члена Совета директоров ПАО «ЧКПЗ»;</w:t>
            </w:r>
          </w:p>
          <w:p w:rsidR="005D5E24" w:rsidRPr="00C81FDA" w:rsidRDefault="005D5E24" w:rsidP="005D5E24">
            <w:pPr>
              <w:pStyle w:val="af9"/>
              <w:ind w:right="112"/>
              <w:jc w:val="both"/>
              <w:rPr>
                <w:rFonts w:cs="Calibri"/>
                <w:sz w:val="20"/>
                <w:szCs w:val="20"/>
              </w:rPr>
            </w:pPr>
            <w:r>
              <w:rPr>
                <w:rFonts w:cs="Calibri"/>
                <w:sz w:val="20"/>
                <w:szCs w:val="20"/>
              </w:rPr>
              <w:t xml:space="preserve">3. </w:t>
            </w:r>
            <w:r w:rsidRPr="00C81FDA">
              <w:rPr>
                <w:rFonts w:cs="Calibri"/>
                <w:sz w:val="20"/>
                <w:szCs w:val="20"/>
              </w:rPr>
              <w:t>Гартунг Дмитрий Валерьевич - член Совета директоров, акционер ПАО «ЧКПЗ» (5,1781%); сын Председателя Совета директоров, брат члена Совета директоров ПАО «ЧКПЗ».</w:t>
            </w:r>
          </w:p>
          <w:p w:rsidR="004B4AC1" w:rsidRDefault="004B4AC1" w:rsidP="004B4AC1">
            <w:pPr>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Условия сделки с заинтересованностью:</w:t>
            </w:r>
          </w:p>
          <w:p w:rsidR="005D5E24" w:rsidRPr="008D14F7" w:rsidRDefault="006C7850" w:rsidP="006C7850">
            <w:pPr>
              <w:tabs>
                <w:tab w:val="left" w:pos="302"/>
              </w:tabs>
              <w:jc w:val="both"/>
              <w:rPr>
                <w:rFonts w:asciiTheme="minorHAnsi" w:hAnsiTheme="minorHAnsi" w:cs="Calibri"/>
              </w:rPr>
            </w:pPr>
            <w:r>
              <w:rPr>
                <w:rFonts w:asciiTheme="minorHAnsi" w:hAnsiTheme="minorHAnsi" w:cs="Calibri"/>
              </w:rPr>
              <w:t xml:space="preserve">- </w:t>
            </w:r>
            <w:r w:rsidR="005D5E24" w:rsidRPr="008D14F7">
              <w:rPr>
                <w:rFonts w:asciiTheme="minorHAnsi" w:hAnsiTheme="minorHAnsi" w:cs="Calibri"/>
              </w:rPr>
              <w:t>возобновляемая кредитная линия «с лимит</w:t>
            </w:r>
            <w:r w:rsidR="008D14F7">
              <w:rPr>
                <w:rFonts w:asciiTheme="minorHAnsi" w:hAnsiTheme="minorHAnsi" w:cs="Calibri"/>
              </w:rPr>
              <w:t xml:space="preserve">ом задолженности» на пополнение </w:t>
            </w:r>
            <w:r w:rsidR="005D5E24" w:rsidRPr="008D14F7">
              <w:rPr>
                <w:rFonts w:asciiTheme="minorHAnsi" w:hAnsiTheme="minorHAnsi" w:cs="Calibri"/>
              </w:rPr>
              <w:t>оборотных средств: с 22 апреля 2022 года по 21 апреля 2023 года</w:t>
            </w:r>
          </w:p>
          <w:p w:rsidR="005D5E24" w:rsidRPr="00C81FDA" w:rsidRDefault="006C7850" w:rsidP="006C7850">
            <w:pPr>
              <w:tabs>
                <w:tab w:val="left" w:pos="280"/>
                <w:tab w:val="left" w:pos="426"/>
                <w:tab w:val="left" w:pos="851"/>
              </w:tabs>
              <w:jc w:val="both"/>
              <w:rPr>
                <w:rFonts w:asciiTheme="minorHAnsi" w:hAnsiTheme="minorHAnsi" w:cs="Calibri"/>
              </w:rPr>
            </w:pPr>
            <w:r>
              <w:rPr>
                <w:rFonts w:asciiTheme="minorHAnsi" w:hAnsiTheme="minorHAnsi" w:cs="Calibri"/>
              </w:rPr>
              <w:t xml:space="preserve">- </w:t>
            </w:r>
            <w:r w:rsidR="005D5E24" w:rsidRPr="00C81FDA">
              <w:rPr>
                <w:rFonts w:asciiTheme="minorHAnsi" w:hAnsiTheme="minorHAnsi" w:cs="Calibri"/>
              </w:rPr>
              <w:t>лимит задолженности 220 000 000,00 (Двести двадцать миллионов рублей 00 копеек);</w:t>
            </w:r>
          </w:p>
          <w:p w:rsidR="005D5E24" w:rsidRPr="00C81FDA" w:rsidRDefault="006C7850" w:rsidP="006C7850">
            <w:pPr>
              <w:tabs>
                <w:tab w:val="left" w:pos="280"/>
                <w:tab w:val="left" w:pos="426"/>
                <w:tab w:val="left" w:pos="851"/>
              </w:tabs>
              <w:jc w:val="both"/>
              <w:rPr>
                <w:rFonts w:asciiTheme="minorHAnsi" w:hAnsiTheme="minorHAnsi" w:cs="Calibri"/>
              </w:rPr>
            </w:pPr>
            <w:r>
              <w:rPr>
                <w:rFonts w:asciiTheme="minorHAnsi" w:hAnsiTheme="minorHAnsi" w:cs="Calibri"/>
              </w:rPr>
              <w:t xml:space="preserve">- </w:t>
            </w:r>
            <w:r w:rsidR="005D5E24" w:rsidRPr="00C81FDA">
              <w:rPr>
                <w:rFonts w:asciiTheme="minorHAnsi" w:hAnsiTheme="minorHAnsi" w:cs="Calibri"/>
              </w:rPr>
              <w:t>режим использования кредита: возобновляемая кредитная линия;</w:t>
            </w:r>
          </w:p>
          <w:p w:rsidR="005D5E24" w:rsidRPr="00C81FDA" w:rsidRDefault="006C7850" w:rsidP="006C7850">
            <w:pPr>
              <w:tabs>
                <w:tab w:val="left" w:pos="0"/>
                <w:tab w:val="left" w:pos="280"/>
                <w:tab w:val="left" w:pos="851"/>
              </w:tabs>
              <w:jc w:val="both"/>
              <w:rPr>
                <w:rFonts w:asciiTheme="minorHAnsi" w:hAnsiTheme="minorHAnsi" w:cs="Calibri"/>
              </w:rPr>
            </w:pPr>
            <w:r>
              <w:rPr>
                <w:rFonts w:asciiTheme="minorHAnsi" w:hAnsiTheme="minorHAnsi" w:cs="Calibri"/>
              </w:rPr>
              <w:t xml:space="preserve">- </w:t>
            </w:r>
            <w:r w:rsidR="005D5E24" w:rsidRPr="00C81FDA">
              <w:rPr>
                <w:rFonts w:asciiTheme="minorHAnsi" w:hAnsiTheme="minorHAnsi" w:cs="Calibri"/>
              </w:rPr>
              <w:t>окончательный срок возврата кредита: 21.04.2023г.;</w:t>
            </w:r>
          </w:p>
          <w:p w:rsidR="005D5E24" w:rsidRPr="00C81FDA" w:rsidRDefault="006C7850" w:rsidP="006C7850">
            <w:pPr>
              <w:tabs>
                <w:tab w:val="left" w:pos="0"/>
                <w:tab w:val="left" w:pos="280"/>
                <w:tab w:val="left" w:pos="851"/>
              </w:tabs>
              <w:jc w:val="both"/>
              <w:rPr>
                <w:rFonts w:asciiTheme="minorHAnsi" w:hAnsiTheme="minorHAnsi" w:cs="Calibri"/>
              </w:rPr>
            </w:pPr>
            <w:r>
              <w:rPr>
                <w:rFonts w:asciiTheme="minorHAnsi" w:hAnsiTheme="minorHAnsi" w:cs="Calibri"/>
              </w:rPr>
              <w:t xml:space="preserve">- </w:t>
            </w:r>
            <w:r w:rsidR="005D5E24" w:rsidRPr="00C81FDA">
              <w:rPr>
                <w:rFonts w:asciiTheme="minorHAnsi" w:hAnsiTheme="minorHAnsi" w:cs="Calibri"/>
              </w:rPr>
              <w:t>срок использования кредита: 180 календарных дней с момента выдачи каждого транша кредита;</w:t>
            </w:r>
          </w:p>
          <w:p w:rsidR="005D5E24" w:rsidRPr="00C81FDA" w:rsidRDefault="006C7850" w:rsidP="006C7850">
            <w:pPr>
              <w:tabs>
                <w:tab w:val="left" w:pos="280"/>
                <w:tab w:val="left" w:pos="426"/>
                <w:tab w:val="left" w:pos="851"/>
              </w:tabs>
              <w:jc w:val="both"/>
              <w:rPr>
                <w:rFonts w:asciiTheme="minorHAnsi" w:hAnsiTheme="minorHAnsi" w:cs="Calibri"/>
              </w:rPr>
            </w:pPr>
            <w:r>
              <w:rPr>
                <w:rFonts w:asciiTheme="minorHAnsi" w:hAnsiTheme="minorHAnsi" w:cs="Calibri"/>
              </w:rPr>
              <w:t xml:space="preserve">- </w:t>
            </w:r>
            <w:r w:rsidR="005D5E24" w:rsidRPr="00C81FDA">
              <w:rPr>
                <w:rFonts w:asciiTheme="minorHAnsi" w:hAnsiTheme="minorHAnsi" w:cs="Calibri"/>
              </w:rPr>
              <w:t>целевое использование: пополнение оборотных средств;</w:t>
            </w:r>
          </w:p>
          <w:p w:rsidR="005D5E24" w:rsidRPr="00C81FDA" w:rsidRDefault="006C7850" w:rsidP="006C7850">
            <w:pPr>
              <w:tabs>
                <w:tab w:val="left" w:pos="280"/>
                <w:tab w:val="left" w:pos="426"/>
                <w:tab w:val="left" w:pos="851"/>
              </w:tabs>
              <w:jc w:val="both"/>
              <w:rPr>
                <w:rFonts w:asciiTheme="minorHAnsi" w:hAnsiTheme="minorHAnsi" w:cs="Calibri"/>
              </w:rPr>
            </w:pPr>
            <w:r>
              <w:rPr>
                <w:rFonts w:asciiTheme="minorHAnsi" w:hAnsiTheme="minorHAnsi" w:cs="Calibri"/>
              </w:rPr>
              <w:t xml:space="preserve">- </w:t>
            </w:r>
            <w:r w:rsidR="005D5E24" w:rsidRPr="00C81FDA">
              <w:rPr>
                <w:rFonts w:asciiTheme="minorHAnsi" w:hAnsiTheme="minorHAnsi" w:cs="Calibri"/>
              </w:rPr>
              <w:t>проценты за пользование кредитом: 19,5% годовых, уплата процентов ежемесячно;</w:t>
            </w:r>
          </w:p>
          <w:p w:rsidR="005D5E24" w:rsidRPr="00C81FDA" w:rsidRDefault="006C7850" w:rsidP="006C7850">
            <w:pPr>
              <w:tabs>
                <w:tab w:val="left" w:pos="280"/>
                <w:tab w:val="left" w:pos="426"/>
                <w:tab w:val="left" w:pos="851"/>
              </w:tabs>
              <w:jc w:val="both"/>
              <w:rPr>
                <w:rFonts w:asciiTheme="minorHAnsi" w:hAnsiTheme="minorHAnsi" w:cs="Calibri"/>
              </w:rPr>
            </w:pPr>
            <w:r>
              <w:rPr>
                <w:rFonts w:asciiTheme="minorHAnsi" w:hAnsiTheme="minorHAnsi" w:cs="Calibri"/>
              </w:rPr>
              <w:t xml:space="preserve">- </w:t>
            </w:r>
            <w:r w:rsidR="005D5E24" w:rsidRPr="00C81FDA">
              <w:rPr>
                <w:rFonts w:asciiTheme="minorHAnsi" w:hAnsiTheme="minorHAnsi" w:cs="Calibri"/>
              </w:rPr>
              <w:t>срок кредита 12 месяцев;</w:t>
            </w:r>
          </w:p>
          <w:p w:rsidR="005D5E24" w:rsidRPr="00C81FDA" w:rsidRDefault="006C7850" w:rsidP="006C7850">
            <w:pPr>
              <w:tabs>
                <w:tab w:val="left" w:pos="316"/>
                <w:tab w:val="left" w:pos="386"/>
                <w:tab w:val="left" w:pos="479"/>
              </w:tabs>
              <w:jc w:val="both"/>
              <w:rPr>
                <w:rFonts w:asciiTheme="minorHAnsi" w:hAnsiTheme="minorHAnsi" w:cs="Calibri"/>
              </w:rPr>
            </w:pPr>
            <w:r>
              <w:rPr>
                <w:rFonts w:asciiTheme="minorHAnsi" w:hAnsiTheme="minorHAnsi" w:cs="Calibri"/>
              </w:rPr>
              <w:t xml:space="preserve">- </w:t>
            </w:r>
            <w:r w:rsidR="005D5E24" w:rsidRPr="00C81FDA">
              <w:rPr>
                <w:rFonts w:asciiTheme="minorHAnsi" w:hAnsiTheme="minorHAnsi" w:cs="Calibri"/>
              </w:rPr>
              <w:t>плата за резервирование денежных средств: 0.003% в день от неиспользованного лимита задолженности;</w:t>
            </w:r>
          </w:p>
          <w:p w:rsidR="005D5E24" w:rsidRPr="00C81FDA" w:rsidRDefault="006C7850" w:rsidP="008D14F7">
            <w:pPr>
              <w:numPr>
                <w:ilvl w:val="0"/>
                <w:numId w:val="2"/>
              </w:numPr>
              <w:tabs>
                <w:tab w:val="left" w:pos="0"/>
                <w:tab w:val="left" w:pos="280"/>
              </w:tabs>
              <w:ind w:left="0" w:hanging="372"/>
              <w:jc w:val="both"/>
              <w:rPr>
                <w:rFonts w:asciiTheme="minorHAnsi" w:hAnsiTheme="minorHAnsi" w:cs="Calibri"/>
              </w:rPr>
            </w:pPr>
            <w:r>
              <w:rPr>
                <w:rFonts w:asciiTheme="minorHAnsi" w:hAnsiTheme="minorHAnsi" w:cs="Calibri"/>
              </w:rPr>
              <w:t xml:space="preserve">- </w:t>
            </w:r>
            <w:r w:rsidR="005D5E24" w:rsidRPr="00C81FDA">
              <w:rPr>
                <w:rFonts w:asciiTheme="minorHAnsi" w:hAnsiTheme="minorHAnsi" w:cs="Calibri"/>
              </w:rPr>
              <w:t>размеры и виды неустоек предусмотрены условиями Кредитного договора;</w:t>
            </w:r>
          </w:p>
          <w:p w:rsidR="005D5E24" w:rsidRPr="00C81FDA" w:rsidRDefault="006C7850" w:rsidP="008D14F7">
            <w:pPr>
              <w:numPr>
                <w:ilvl w:val="0"/>
                <w:numId w:val="2"/>
              </w:numPr>
              <w:tabs>
                <w:tab w:val="left" w:pos="0"/>
                <w:tab w:val="left" w:pos="280"/>
              </w:tabs>
              <w:ind w:left="0" w:hanging="372"/>
              <w:jc w:val="both"/>
              <w:rPr>
                <w:rFonts w:asciiTheme="minorHAnsi" w:hAnsiTheme="minorHAnsi" w:cs="Calibri"/>
              </w:rPr>
            </w:pPr>
            <w:r>
              <w:rPr>
                <w:rFonts w:asciiTheme="minorHAnsi" w:hAnsiTheme="minorHAnsi" w:cs="Calibri"/>
              </w:rPr>
              <w:t xml:space="preserve">- </w:t>
            </w:r>
            <w:r w:rsidR="005D5E24" w:rsidRPr="00C81FDA">
              <w:rPr>
                <w:rFonts w:asciiTheme="minorHAnsi" w:hAnsiTheme="minorHAnsi" w:cs="Calibri"/>
              </w:rPr>
              <w:t>процентная ставка и размер неустойки могут быть изменены в случаях и в порядке, указанных в Кредитном договоре.</w:t>
            </w:r>
          </w:p>
          <w:p w:rsidR="005D5E24" w:rsidRPr="00C81FDA" w:rsidRDefault="005D5E24" w:rsidP="005D5E24">
            <w:pPr>
              <w:tabs>
                <w:tab w:val="left" w:pos="0"/>
                <w:tab w:val="left" w:pos="284"/>
              </w:tabs>
              <w:jc w:val="both"/>
              <w:rPr>
                <w:rFonts w:asciiTheme="minorHAnsi" w:hAnsiTheme="minorHAnsi" w:cs="Calibri"/>
              </w:rPr>
            </w:pPr>
            <w:r w:rsidRPr="00C81FDA">
              <w:rPr>
                <w:rFonts w:asciiTheme="minorHAnsi" w:hAnsiTheme="minorHAnsi" w:cs="Calibri"/>
              </w:rPr>
              <w:t>Поручитель отвечает перед Кредитором в том же объеме, как и Заемщик за погашение суммы кредита, уплату процентов, неустоек, иных платежей, предусмотренных Кредитным договором, а также возмещение убытков и судебных расходов.</w:t>
            </w:r>
          </w:p>
          <w:p w:rsidR="007231F3" w:rsidRDefault="007231F3" w:rsidP="004B4AC1">
            <w:pPr>
              <w:rPr>
                <w:rFonts w:asciiTheme="minorHAnsi" w:hAnsiTheme="minorHAnsi" w:cstheme="minorHAnsi"/>
                <w:sz w:val="18"/>
                <w:szCs w:val="18"/>
              </w:rPr>
            </w:pPr>
          </w:p>
          <w:p w:rsidR="00160987" w:rsidRPr="00262E1E" w:rsidRDefault="00160987" w:rsidP="00160987">
            <w:pPr>
              <w:rPr>
                <w:rFonts w:asciiTheme="minorHAnsi" w:hAnsiTheme="minorHAnsi" w:cstheme="minorHAnsi"/>
                <w:color w:val="000000"/>
                <w:sz w:val="4"/>
                <w:szCs w:val="4"/>
                <w:u w:val="single"/>
              </w:rPr>
            </w:pPr>
          </w:p>
        </w:tc>
      </w:tr>
      <w:tr w:rsidR="00635F42" w:rsidRPr="00262E1E" w:rsidTr="00894E43">
        <w:tc>
          <w:tcPr>
            <w:tcW w:w="1822" w:type="dxa"/>
          </w:tcPr>
          <w:p w:rsidR="0013298D" w:rsidRPr="00262E1E" w:rsidRDefault="0013298D" w:rsidP="0013298D">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t xml:space="preserve">Решение Совета директоров ПАО «ЧКПЗ», </w:t>
            </w:r>
          </w:p>
          <w:p w:rsidR="0013298D" w:rsidRPr="00262E1E" w:rsidRDefault="0013298D" w:rsidP="0013298D">
            <w:pPr>
              <w:pStyle w:val="style54"/>
              <w:spacing w:before="0" w:beforeAutospacing="0" w:after="0"/>
              <w:rPr>
                <w:rFonts w:asciiTheme="minorHAnsi" w:hAnsiTheme="minorHAnsi" w:cstheme="minorHAnsi"/>
                <w:sz w:val="18"/>
                <w:szCs w:val="18"/>
              </w:rPr>
            </w:pPr>
            <w:r>
              <w:rPr>
                <w:rFonts w:asciiTheme="minorHAnsi" w:hAnsiTheme="minorHAnsi" w:cstheme="minorHAnsi"/>
                <w:sz w:val="18"/>
                <w:szCs w:val="18"/>
              </w:rPr>
              <w:t>Протокол № 7</w:t>
            </w:r>
            <w:r w:rsidRPr="00262E1E">
              <w:rPr>
                <w:rFonts w:asciiTheme="minorHAnsi" w:hAnsiTheme="minorHAnsi" w:cstheme="minorHAnsi"/>
                <w:sz w:val="18"/>
                <w:szCs w:val="18"/>
              </w:rPr>
              <w:t>/2</w:t>
            </w:r>
            <w:r>
              <w:rPr>
                <w:rFonts w:asciiTheme="minorHAnsi" w:hAnsiTheme="minorHAnsi" w:cstheme="minorHAnsi"/>
                <w:sz w:val="18"/>
                <w:szCs w:val="18"/>
              </w:rPr>
              <w:t>2 от 26</w:t>
            </w:r>
            <w:r w:rsidRPr="00262E1E">
              <w:rPr>
                <w:rFonts w:asciiTheme="minorHAnsi" w:hAnsiTheme="minorHAnsi" w:cstheme="minorHAnsi"/>
                <w:sz w:val="18"/>
                <w:szCs w:val="18"/>
              </w:rPr>
              <w:t>.</w:t>
            </w:r>
            <w:r>
              <w:rPr>
                <w:rFonts w:asciiTheme="minorHAnsi" w:hAnsiTheme="minorHAnsi" w:cstheme="minorHAnsi"/>
                <w:sz w:val="18"/>
                <w:szCs w:val="18"/>
              </w:rPr>
              <w:t>05</w:t>
            </w:r>
            <w:r w:rsidRPr="00262E1E">
              <w:rPr>
                <w:rFonts w:asciiTheme="minorHAnsi" w:hAnsiTheme="minorHAnsi" w:cstheme="minorHAnsi"/>
                <w:sz w:val="18"/>
                <w:szCs w:val="18"/>
              </w:rPr>
              <w:t>.202</w:t>
            </w:r>
            <w:r>
              <w:rPr>
                <w:rFonts w:asciiTheme="minorHAnsi" w:hAnsiTheme="minorHAnsi" w:cstheme="minorHAnsi"/>
                <w:sz w:val="18"/>
                <w:szCs w:val="18"/>
              </w:rPr>
              <w:t>2</w:t>
            </w:r>
            <w:r w:rsidRPr="00262E1E">
              <w:rPr>
                <w:rFonts w:asciiTheme="minorHAnsi" w:hAnsiTheme="minorHAnsi" w:cstheme="minorHAnsi"/>
                <w:sz w:val="18"/>
                <w:szCs w:val="18"/>
              </w:rPr>
              <w:t xml:space="preserve"> года</w:t>
            </w:r>
          </w:p>
          <w:p w:rsidR="00635F42" w:rsidRPr="00262E1E" w:rsidRDefault="00635F42" w:rsidP="00160987">
            <w:pPr>
              <w:pStyle w:val="style54"/>
              <w:spacing w:before="0" w:beforeAutospacing="0" w:after="0"/>
              <w:rPr>
                <w:rFonts w:asciiTheme="minorHAnsi" w:hAnsiTheme="minorHAnsi" w:cstheme="minorHAnsi"/>
                <w:sz w:val="18"/>
                <w:szCs w:val="18"/>
              </w:rPr>
            </w:pPr>
          </w:p>
        </w:tc>
        <w:tc>
          <w:tcPr>
            <w:tcW w:w="8061" w:type="dxa"/>
          </w:tcPr>
          <w:p w:rsidR="0013298D" w:rsidRDefault="0013298D" w:rsidP="0013298D">
            <w:pPr>
              <w:pStyle w:val="ConsNormal"/>
              <w:widowControl/>
              <w:tabs>
                <w:tab w:val="left" w:pos="720"/>
              </w:tabs>
              <w:ind w:right="-1" w:firstLine="0"/>
              <w:rPr>
                <w:rFonts w:asciiTheme="minorHAnsi" w:hAnsiTheme="minorHAnsi" w:cstheme="minorHAnsi"/>
                <w:color w:val="000000"/>
                <w:sz w:val="18"/>
                <w:szCs w:val="18"/>
                <w:shd w:val="clear" w:color="auto" w:fill="FFFFFF"/>
              </w:rPr>
            </w:pPr>
            <w:r w:rsidRPr="00262E1E">
              <w:rPr>
                <w:rFonts w:asciiTheme="minorHAnsi" w:hAnsiTheme="minorHAnsi" w:cstheme="minorHAnsi"/>
                <w:color w:val="000000"/>
                <w:sz w:val="18"/>
                <w:szCs w:val="18"/>
                <w:u w:val="single"/>
                <w:shd w:val="clear" w:color="auto" w:fill="FFFFFF"/>
              </w:rPr>
              <w:t>1.Договор поручительства</w:t>
            </w:r>
            <w:r w:rsidRPr="00262E1E">
              <w:rPr>
                <w:rFonts w:asciiTheme="minorHAnsi" w:hAnsiTheme="minorHAnsi" w:cstheme="minorHAnsi"/>
                <w:color w:val="000000"/>
                <w:sz w:val="18"/>
                <w:szCs w:val="18"/>
                <w:shd w:val="clear" w:color="auto" w:fill="FFFFFF"/>
              </w:rPr>
              <w:t>:</w:t>
            </w:r>
          </w:p>
          <w:p w:rsidR="00E857CD" w:rsidRPr="007E5E7C" w:rsidRDefault="00E857CD" w:rsidP="00E857CD">
            <w:pPr>
              <w:pStyle w:val="af9"/>
              <w:tabs>
                <w:tab w:val="left" w:pos="567"/>
              </w:tabs>
              <w:jc w:val="both"/>
              <w:rPr>
                <w:rFonts w:cs="Calibri"/>
                <w:sz w:val="20"/>
                <w:szCs w:val="20"/>
              </w:rPr>
            </w:pPr>
            <w:r>
              <w:rPr>
                <w:rFonts w:cs="Calibri"/>
                <w:sz w:val="20"/>
                <w:szCs w:val="20"/>
              </w:rPr>
              <w:t>П</w:t>
            </w:r>
            <w:r w:rsidRPr="007E5E7C">
              <w:rPr>
                <w:rFonts w:cs="Calibri"/>
                <w:sz w:val="20"/>
                <w:szCs w:val="20"/>
              </w:rPr>
              <w:t>редоставление ООО «УралАвтоХаус» (далее Поручитель) поручительства по договору поручительства № 11134263/01 от 26.05.2022 года ПАО АКЦИОНЕРНЫЙ ЧЕЛЯБИНСКИЙ ИНВЕСТИЦИОННЫЙ БАНК «ЧЕЛЯБИНВЕСТБАНК» (далее Кредитор) в целях обеспечения надлежащего исполнения обязательств ПАО «ЧКПЗ» (далее Заемщик) по Кредитному договору № 11134263 от 06.05.2022г. о предоставлении кредита в виде возобновляемой кредитной линии «с лимитом задолженности» на пополнение оборотных средств.</w:t>
            </w:r>
          </w:p>
          <w:p w:rsidR="0013298D" w:rsidRPr="00262E1E" w:rsidRDefault="0013298D" w:rsidP="0013298D">
            <w:pPr>
              <w:pStyle w:val="ConsPlusNonformat"/>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Стороны договора:</w:t>
            </w:r>
          </w:p>
          <w:p w:rsidR="0013298D" w:rsidRPr="00262E1E" w:rsidRDefault="0013298D" w:rsidP="0013298D">
            <w:pPr>
              <w:pStyle w:val="ConsPlusNonformat"/>
              <w:rPr>
                <w:rFonts w:asciiTheme="minorHAnsi" w:hAnsiTheme="minorHAnsi" w:cstheme="minorHAnsi"/>
                <w:color w:val="000000"/>
                <w:sz w:val="18"/>
                <w:szCs w:val="18"/>
              </w:rPr>
            </w:pPr>
            <w:r w:rsidRPr="00262E1E">
              <w:rPr>
                <w:rFonts w:asciiTheme="minorHAnsi" w:hAnsiTheme="minorHAnsi" w:cstheme="minorHAnsi"/>
                <w:color w:val="000000"/>
                <w:sz w:val="18"/>
                <w:szCs w:val="18"/>
              </w:rPr>
              <w:t>Заемщик – ПАО «ЧКПЗ»</w:t>
            </w:r>
          </w:p>
          <w:p w:rsidR="0013298D" w:rsidRPr="00262E1E" w:rsidRDefault="0013298D" w:rsidP="0013298D">
            <w:pPr>
              <w:pStyle w:val="ConsPlusNonformat"/>
              <w:rPr>
                <w:rFonts w:asciiTheme="minorHAnsi" w:hAnsiTheme="minorHAnsi" w:cstheme="minorHAnsi"/>
                <w:color w:val="000000"/>
                <w:sz w:val="18"/>
                <w:szCs w:val="18"/>
                <w:shd w:val="clear" w:color="auto" w:fill="FFFFFF"/>
              </w:rPr>
            </w:pPr>
            <w:r w:rsidRPr="00262E1E">
              <w:rPr>
                <w:rFonts w:asciiTheme="minorHAnsi" w:hAnsiTheme="minorHAnsi" w:cstheme="minorHAnsi"/>
                <w:color w:val="000000"/>
                <w:sz w:val="18"/>
                <w:szCs w:val="18"/>
              </w:rPr>
              <w:t xml:space="preserve">Поручитель - </w:t>
            </w:r>
            <w:r w:rsidR="008D6FA5" w:rsidRPr="00262E1E">
              <w:rPr>
                <w:rFonts w:asciiTheme="minorHAnsi" w:hAnsiTheme="minorHAnsi" w:cstheme="minorHAnsi"/>
                <w:color w:val="000000"/>
                <w:sz w:val="18"/>
                <w:szCs w:val="18"/>
                <w:shd w:val="clear" w:color="auto" w:fill="FFFFFF"/>
              </w:rPr>
              <w:t>ООО «У</w:t>
            </w:r>
            <w:r w:rsidR="008D6FA5">
              <w:rPr>
                <w:rFonts w:asciiTheme="minorHAnsi" w:hAnsiTheme="minorHAnsi" w:cstheme="minorHAnsi"/>
                <w:color w:val="000000"/>
                <w:sz w:val="18"/>
                <w:szCs w:val="18"/>
                <w:shd w:val="clear" w:color="auto" w:fill="FFFFFF"/>
              </w:rPr>
              <w:t>рал</w:t>
            </w:r>
            <w:r w:rsidR="008D6FA5" w:rsidRPr="00262E1E">
              <w:rPr>
                <w:rFonts w:asciiTheme="minorHAnsi" w:hAnsiTheme="minorHAnsi" w:cstheme="minorHAnsi"/>
                <w:color w:val="000000"/>
                <w:sz w:val="18"/>
                <w:szCs w:val="18"/>
                <w:shd w:val="clear" w:color="auto" w:fill="FFFFFF"/>
              </w:rPr>
              <w:t>А</w:t>
            </w:r>
            <w:r w:rsidR="008D6FA5">
              <w:rPr>
                <w:rFonts w:asciiTheme="minorHAnsi" w:hAnsiTheme="minorHAnsi" w:cstheme="minorHAnsi"/>
                <w:color w:val="000000"/>
                <w:sz w:val="18"/>
                <w:szCs w:val="18"/>
                <w:shd w:val="clear" w:color="auto" w:fill="FFFFFF"/>
              </w:rPr>
              <w:t>вто</w:t>
            </w:r>
            <w:r w:rsidR="008D6FA5" w:rsidRPr="00262E1E">
              <w:rPr>
                <w:rFonts w:asciiTheme="minorHAnsi" w:hAnsiTheme="minorHAnsi" w:cstheme="minorHAnsi"/>
                <w:color w:val="000000"/>
                <w:sz w:val="18"/>
                <w:szCs w:val="18"/>
                <w:shd w:val="clear" w:color="auto" w:fill="FFFFFF"/>
              </w:rPr>
              <w:t>Х</w:t>
            </w:r>
            <w:r w:rsidR="008D6FA5">
              <w:rPr>
                <w:rFonts w:asciiTheme="minorHAnsi" w:hAnsiTheme="minorHAnsi" w:cstheme="minorHAnsi"/>
                <w:color w:val="000000"/>
                <w:sz w:val="18"/>
                <w:szCs w:val="18"/>
                <w:shd w:val="clear" w:color="auto" w:fill="FFFFFF"/>
              </w:rPr>
              <w:t>аус</w:t>
            </w:r>
            <w:r w:rsidR="008D6FA5" w:rsidRPr="00262E1E">
              <w:rPr>
                <w:rFonts w:asciiTheme="minorHAnsi" w:hAnsiTheme="minorHAnsi" w:cstheme="minorHAnsi"/>
                <w:color w:val="000000"/>
                <w:sz w:val="18"/>
                <w:szCs w:val="18"/>
                <w:shd w:val="clear" w:color="auto" w:fill="FFFFFF"/>
              </w:rPr>
              <w:t>»</w:t>
            </w:r>
            <w:r w:rsidR="00B63F17">
              <w:rPr>
                <w:rFonts w:asciiTheme="minorHAnsi" w:hAnsiTheme="minorHAnsi" w:cstheme="minorHAnsi"/>
                <w:color w:val="000000"/>
                <w:sz w:val="18"/>
                <w:szCs w:val="18"/>
                <w:shd w:val="clear" w:color="auto" w:fill="FFFFFF"/>
              </w:rPr>
              <w:t xml:space="preserve"> </w:t>
            </w:r>
          </w:p>
          <w:p w:rsidR="0013298D" w:rsidRDefault="0013298D" w:rsidP="0013298D">
            <w:pPr>
              <w:pStyle w:val="ConsPlusNonformat"/>
              <w:rPr>
                <w:rFonts w:asciiTheme="minorHAnsi" w:hAnsiTheme="minorHAnsi" w:cstheme="minorHAnsi"/>
                <w:sz w:val="18"/>
                <w:szCs w:val="18"/>
                <w:u w:val="single"/>
              </w:rPr>
            </w:pPr>
            <w:r w:rsidRPr="00262E1E">
              <w:rPr>
                <w:rFonts w:asciiTheme="minorHAnsi" w:hAnsiTheme="minorHAnsi" w:cstheme="minorHAnsi"/>
                <w:color w:val="000000"/>
                <w:sz w:val="18"/>
                <w:szCs w:val="18"/>
                <w:shd w:val="clear" w:color="auto" w:fill="FFFFFF"/>
              </w:rPr>
              <w:t>Кредитор - ПАО АКБ «ЧЕЛЯБИНВЕСТБАНК»</w:t>
            </w:r>
            <w:r w:rsidRPr="00262E1E">
              <w:rPr>
                <w:rFonts w:asciiTheme="minorHAnsi" w:hAnsiTheme="minorHAnsi" w:cstheme="minorHAnsi"/>
                <w:color w:val="000000"/>
                <w:sz w:val="18"/>
                <w:szCs w:val="18"/>
              </w:rPr>
              <w:br/>
            </w:r>
            <w:r w:rsidRPr="00262E1E">
              <w:rPr>
                <w:rFonts w:asciiTheme="minorHAnsi" w:hAnsiTheme="minorHAnsi" w:cstheme="minorHAnsi"/>
                <w:sz w:val="18"/>
                <w:szCs w:val="18"/>
                <w:u w:val="single"/>
              </w:rPr>
              <w:t>Заинтересованные лица:</w:t>
            </w:r>
          </w:p>
          <w:p w:rsidR="00070736" w:rsidRPr="007E5E7C" w:rsidRDefault="00070736" w:rsidP="00070736">
            <w:pPr>
              <w:pStyle w:val="af9"/>
              <w:ind w:right="112"/>
              <w:jc w:val="both"/>
              <w:rPr>
                <w:rFonts w:cs="Calibri"/>
                <w:sz w:val="20"/>
                <w:szCs w:val="20"/>
              </w:rPr>
            </w:pPr>
            <w:r>
              <w:rPr>
                <w:rFonts w:cs="Calibri"/>
                <w:sz w:val="20"/>
                <w:szCs w:val="20"/>
              </w:rPr>
              <w:t xml:space="preserve">1. </w:t>
            </w:r>
            <w:r w:rsidRPr="007E5E7C">
              <w:rPr>
                <w:rFonts w:cs="Calibri"/>
                <w:sz w:val="20"/>
                <w:szCs w:val="20"/>
              </w:rPr>
              <w:t>Гартунг Андрей Валерьевич - генеральный директор, член Совета директоров, акционер ПАО «ЧКПЗ» (16,5443%); сын Председателя Совета директоров; брат члена Совета директоров ПАО «ЧКПЗ»;</w:t>
            </w:r>
          </w:p>
          <w:p w:rsidR="00070736" w:rsidRPr="007E5E7C" w:rsidRDefault="00070736" w:rsidP="00070736">
            <w:pPr>
              <w:pStyle w:val="af9"/>
              <w:ind w:right="112"/>
              <w:jc w:val="both"/>
              <w:rPr>
                <w:rFonts w:cs="Calibri"/>
                <w:sz w:val="20"/>
                <w:szCs w:val="20"/>
              </w:rPr>
            </w:pPr>
            <w:r>
              <w:rPr>
                <w:rFonts w:cs="Calibri"/>
                <w:sz w:val="20"/>
                <w:szCs w:val="20"/>
              </w:rPr>
              <w:t xml:space="preserve">2. </w:t>
            </w:r>
            <w:r w:rsidRPr="007E5E7C">
              <w:rPr>
                <w:rFonts w:cs="Calibri"/>
                <w:sz w:val="20"/>
                <w:szCs w:val="20"/>
              </w:rPr>
              <w:t>Гартунг Марина Вениаминовна – участник ООО «УралАвтоХаус»; Председатель Совета директоров ПАО «ЧКПЗ», акционер ПАО «ЧКПЗ» (71,1092%); мать генерального директора ПАО «ЧКПЗ»; мать члена Совета директоров ПАО «ЧКПЗ»;</w:t>
            </w:r>
          </w:p>
          <w:p w:rsidR="00070736" w:rsidRPr="007E5E7C" w:rsidRDefault="00070736" w:rsidP="00070736">
            <w:pPr>
              <w:pStyle w:val="af9"/>
              <w:ind w:right="112"/>
              <w:jc w:val="both"/>
              <w:rPr>
                <w:rFonts w:cs="Calibri"/>
                <w:sz w:val="20"/>
                <w:szCs w:val="20"/>
              </w:rPr>
            </w:pPr>
            <w:r>
              <w:rPr>
                <w:rFonts w:cs="Calibri"/>
                <w:sz w:val="20"/>
                <w:szCs w:val="20"/>
              </w:rPr>
              <w:t xml:space="preserve">3. </w:t>
            </w:r>
            <w:r w:rsidRPr="007E5E7C">
              <w:rPr>
                <w:rFonts w:cs="Calibri"/>
                <w:sz w:val="20"/>
                <w:szCs w:val="20"/>
              </w:rPr>
              <w:t>Гартунг Дмитрий Валерьевич - член Совета директоров, акционер ПАО «ЧКПЗ» (5,1781%); сын Председателя Совета директоров, брат члена Совета директоров ПАО «ЧКПЗ».</w:t>
            </w:r>
          </w:p>
          <w:p w:rsidR="0013298D" w:rsidRDefault="0013298D" w:rsidP="0013298D">
            <w:pPr>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Условия сделки с заинтересованностью:</w:t>
            </w:r>
          </w:p>
          <w:p w:rsidR="00E857CD" w:rsidRPr="007E5E7C" w:rsidRDefault="00BD6D81" w:rsidP="00BD6D81">
            <w:pPr>
              <w:tabs>
                <w:tab w:val="left" w:pos="280"/>
              </w:tabs>
              <w:jc w:val="both"/>
              <w:rPr>
                <w:rFonts w:asciiTheme="minorHAnsi" w:hAnsiTheme="minorHAnsi" w:cs="Calibri"/>
              </w:rPr>
            </w:pPr>
            <w:r>
              <w:rPr>
                <w:rFonts w:asciiTheme="minorHAnsi" w:hAnsiTheme="minorHAnsi" w:cs="Calibri"/>
              </w:rPr>
              <w:t xml:space="preserve">- </w:t>
            </w:r>
            <w:r w:rsidR="00E857CD" w:rsidRPr="007E5E7C">
              <w:rPr>
                <w:rFonts w:asciiTheme="minorHAnsi" w:hAnsiTheme="minorHAnsi" w:cs="Calibri"/>
              </w:rPr>
              <w:t>возобновляемая кредитная линия «с лимитом задолженности»: с 06.05.2022 года по 05.05.2023 года;</w:t>
            </w:r>
          </w:p>
          <w:p w:rsidR="00E857CD" w:rsidRPr="007E5E7C" w:rsidRDefault="00BD6D81" w:rsidP="00BD6D81">
            <w:pPr>
              <w:tabs>
                <w:tab w:val="left" w:pos="284"/>
                <w:tab w:val="left" w:pos="426"/>
                <w:tab w:val="left" w:pos="851"/>
              </w:tabs>
              <w:jc w:val="both"/>
              <w:rPr>
                <w:rFonts w:asciiTheme="minorHAnsi" w:hAnsiTheme="minorHAnsi" w:cs="Calibri"/>
              </w:rPr>
            </w:pPr>
            <w:r>
              <w:rPr>
                <w:rFonts w:asciiTheme="minorHAnsi" w:hAnsiTheme="minorHAnsi" w:cs="Calibri"/>
              </w:rPr>
              <w:t xml:space="preserve">- </w:t>
            </w:r>
            <w:r w:rsidR="00E857CD" w:rsidRPr="007E5E7C">
              <w:rPr>
                <w:rFonts w:asciiTheme="minorHAnsi" w:hAnsiTheme="minorHAnsi" w:cs="Calibri"/>
              </w:rPr>
              <w:t>лимит задолженности 200 000 000,00 (Двести миллионов рублей 00 копеек);</w:t>
            </w:r>
          </w:p>
          <w:p w:rsidR="00BD6D81" w:rsidRDefault="00BD6D81" w:rsidP="00BD6D81">
            <w:pPr>
              <w:tabs>
                <w:tab w:val="left" w:pos="284"/>
                <w:tab w:val="left" w:pos="426"/>
                <w:tab w:val="left" w:pos="851"/>
              </w:tabs>
              <w:jc w:val="both"/>
              <w:rPr>
                <w:rFonts w:asciiTheme="minorHAnsi" w:hAnsiTheme="minorHAnsi" w:cs="Calibri"/>
              </w:rPr>
            </w:pPr>
            <w:r>
              <w:rPr>
                <w:rFonts w:asciiTheme="minorHAnsi" w:hAnsiTheme="minorHAnsi" w:cs="Calibri"/>
              </w:rPr>
              <w:t xml:space="preserve">- </w:t>
            </w:r>
            <w:r w:rsidR="00E857CD" w:rsidRPr="007E5E7C">
              <w:rPr>
                <w:rFonts w:asciiTheme="minorHAnsi" w:hAnsiTheme="minorHAnsi" w:cs="Calibri"/>
              </w:rPr>
              <w:t xml:space="preserve">режим использования кредита: </w:t>
            </w:r>
            <w:r>
              <w:rPr>
                <w:rFonts w:asciiTheme="minorHAnsi" w:hAnsiTheme="minorHAnsi" w:cs="Calibri"/>
              </w:rPr>
              <w:t>возобновляемая кредитная линия;</w:t>
            </w:r>
          </w:p>
          <w:p w:rsidR="00E857CD" w:rsidRPr="007E5E7C" w:rsidRDefault="00BD6D81" w:rsidP="00BD6D81">
            <w:pPr>
              <w:tabs>
                <w:tab w:val="left" w:pos="284"/>
                <w:tab w:val="left" w:pos="426"/>
                <w:tab w:val="left" w:pos="851"/>
              </w:tabs>
              <w:jc w:val="both"/>
              <w:rPr>
                <w:rFonts w:asciiTheme="minorHAnsi" w:hAnsiTheme="minorHAnsi" w:cs="Calibri"/>
              </w:rPr>
            </w:pPr>
            <w:r>
              <w:rPr>
                <w:rFonts w:asciiTheme="minorHAnsi" w:hAnsiTheme="minorHAnsi" w:cs="Calibri"/>
              </w:rPr>
              <w:t xml:space="preserve">- </w:t>
            </w:r>
            <w:r w:rsidR="00E857CD" w:rsidRPr="007E5E7C">
              <w:rPr>
                <w:rFonts w:asciiTheme="minorHAnsi" w:hAnsiTheme="minorHAnsi" w:cs="Calibri"/>
              </w:rPr>
              <w:t>окончательный срок возврата кредита: 05.05.2023 года;</w:t>
            </w:r>
          </w:p>
          <w:p w:rsidR="00E857CD" w:rsidRPr="007E5E7C" w:rsidRDefault="00BD6D81" w:rsidP="00BD6D81">
            <w:pPr>
              <w:tabs>
                <w:tab w:val="left" w:pos="0"/>
                <w:tab w:val="left" w:pos="284"/>
                <w:tab w:val="left" w:pos="851"/>
              </w:tabs>
              <w:jc w:val="both"/>
              <w:rPr>
                <w:rFonts w:asciiTheme="minorHAnsi" w:hAnsiTheme="minorHAnsi" w:cs="Calibri"/>
              </w:rPr>
            </w:pPr>
            <w:r>
              <w:rPr>
                <w:rFonts w:asciiTheme="minorHAnsi" w:hAnsiTheme="minorHAnsi" w:cs="Calibri"/>
              </w:rPr>
              <w:t xml:space="preserve">- </w:t>
            </w:r>
            <w:r w:rsidR="00E857CD" w:rsidRPr="007E5E7C">
              <w:rPr>
                <w:rFonts w:asciiTheme="minorHAnsi" w:hAnsiTheme="minorHAnsi" w:cs="Calibri"/>
              </w:rPr>
              <w:t>срок использования кредита: 180 календарных дней с момента выдачи каждого транша кредита;</w:t>
            </w:r>
          </w:p>
          <w:p w:rsidR="00E857CD" w:rsidRPr="007E5E7C" w:rsidRDefault="00BD6D81" w:rsidP="00BD6D81">
            <w:pPr>
              <w:tabs>
                <w:tab w:val="left" w:pos="284"/>
                <w:tab w:val="left" w:pos="426"/>
                <w:tab w:val="left" w:pos="851"/>
              </w:tabs>
              <w:jc w:val="both"/>
              <w:rPr>
                <w:rFonts w:asciiTheme="minorHAnsi" w:hAnsiTheme="minorHAnsi" w:cs="Calibri"/>
              </w:rPr>
            </w:pPr>
            <w:r>
              <w:rPr>
                <w:rFonts w:asciiTheme="minorHAnsi" w:hAnsiTheme="minorHAnsi" w:cs="Calibri"/>
              </w:rPr>
              <w:t xml:space="preserve">- </w:t>
            </w:r>
            <w:r w:rsidR="00E857CD" w:rsidRPr="007E5E7C">
              <w:rPr>
                <w:rFonts w:asciiTheme="minorHAnsi" w:hAnsiTheme="minorHAnsi" w:cs="Calibri"/>
              </w:rPr>
              <w:t>целевое использование: пополнение оборотных средств;</w:t>
            </w:r>
          </w:p>
          <w:p w:rsidR="00E857CD" w:rsidRPr="007E5E7C" w:rsidRDefault="00BD6D81" w:rsidP="00BD6D81">
            <w:pPr>
              <w:tabs>
                <w:tab w:val="left" w:pos="284"/>
                <w:tab w:val="left" w:pos="426"/>
                <w:tab w:val="left" w:pos="851"/>
              </w:tabs>
              <w:jc w:val="both"/>
              <w:rPr>
                <w:rFonts w:asciiTheme="minorHAnsi" w:hAnsiTheme="minorHAnsi" w:cs="Calibri"/>
              </w:rPr>
            </w:pPr>
            <w:r>
              <w:rPr>
                <w:rFonts w:asciiTheme="minorHAnsi" w:hAnsiTheme="minorHAnsi" w:cs="Calibri"/>
              </w:rPr>
              <w:t xml:space="preserve">- </w:t>
            </w:r>
            <w:r w:rsidR="00E857CD" w:rsidRPr="007E5E7C">
              <w:rPr>
                <w:rFonts w:asciiTheme="minorHAnsi" w:hAnsiTheme="minorHAnsi" w:cs="Calibri"/>
              </w:rPr>
              <w:t>проценты за пользование кредитом: 17,5% годовых, уплата процентов ежемесячно;</w:t>
            </w:r>
          </w:p>
          <w:p w:rsidR="00E857CD" w:rsidRPr="007E5E7C" w:rsidRDefault="00BD6D81" w:rsidP="00BD6D81">
            <w:pPr>
              <w:tabs>
                <w:tab w:val="left" w:pos="284"/>
                <w:tab w:val="left" w:pos="426"/>
                <w:tab w:val="left" w:pos="851"/>
              </w:tabs>
              <w:jc w:val="both"/>
              <w:rPr>
                <w:rFonts w:asciiTheme="minorHAnsi" w:hAnsiTheme="minorHAnsi" w:cs="Calibri"/>
              </w:rPr>
            </w:pPr>
            <w:r>
              <w:rPr>
                <w:rFonts w:asciiTheme="minorHAnsi" w:hAnsiTheme="minorHAnsi" w:cs="Calibri"/>
              </w:rPr>
              <w:t xml:space="preserve">- </w:t>
            </w:r>
            <w:r w:rsidR="00E857CD" w:rsidRPr="007E5E7C">
              <w:rPr>
                <w:rFonts w:asciiTheme="minorHAnsi" w:hAnsiTheme="minorHAnsi" w:cs="Calibri"/>
              </w:rPr>
              <w:t>плата за резервирование денежных средств: 0.003% в день от неиспользованного лимита задолженности;</w:t>
            </w:r>
          </w:p>
          <w:p w:rsidR="00E857CD" w:rsidRPr="007E5E7C" w:rsidRDefault="00BD6D81" w:rsidP="00BD6D81">
            <w:pPr>
              <w:tabs>
                <w:tab w:val="left" w:pos="0"/>
                <w:tab w:val="left" w:pos="284"/>
              </w:tabs>
              <w:jc w:val="both"/>
              <w:rPr>
                <w:rFonts w:asciiTheme="minorHAnsi" w:hAnsiTheme="minorHAnsi" w:cs="Calibri"/>
              </w:rPr>
            </w:pPr>
            <w:r>
              <w:rPr>
                <w:rFonts w:asciiTheme="minorHAnsi" w:hAnsiTheme="minorHAnsi" w:cs="Calibri"/>
              </w:rPr>
              <w:t xml:space="preserve">- </w:t>
            </w:r>
            <w:r w:rsidR="00E857CD" w:rsidRPr="007E5E7C">
              <w:rPr>
                <w:rFonts w:asciiTheme="minorHAnsi" w:hAnsiTheme="minorHAnsi" w:cs="Calibri"/>
              </w:rPr>
              <w:t>размеры и виды неустоек предусмотрены условиями Кредитного договора;</w:t>
            </w:r>
          </w:p>
          <w:p w:rsidR="00E857CD" w:rsidRPr="007E5E7C" w:rsidRDefault="00BD6D81" w:rsidP="00BD6D81">
            <w:pPr>
              <w:tabs>
                <w:tab w:val="left" w:pos="0"/>
                <w:tab w:val="left" w:pos="284"/>
              </w:tabs>
              <w:jc w:val="both"/>
              <w:rPr>
                <w:rFonts w:asciiTheme="minorHAnsi" w:hAnsiTheme="minorHAnsi" w:cs="Calibri"/>
              </w:rPr>
            </w:pPr>
            <w:r>
              <w:rPr>
                <w:rFonts w:asciiTheme="minorHAnsi" w:hAnsiTheme="minorHAnsi" w:cs="Calibri"/>
              </w:rPr>
              <w:t xml:space="preserve">- </w:t>
            </w:r>
            <w:r w:rsidR="00E857CD" w:rsidRPr="007E5E7C">
              <w:rPr>
                <w:rFonts w:asciiTheme="minorHAnsi" w:hAnsiTheme="minorHAnsi" w:cs="Calibri"/>
              </w:rPr>
              <w:t>процентная ставка и размер неустойки могут быть изменены в случаях и в порядке, указанных в Кредитном договоре.</w:t>
            </w:r>
          </w:p>
          <w:p w:rsidR="00E857CD" w:rsidRPr="007E5E7C" w:rsidRDefault="00E857CD" w:rsidP="00E857CD">
            <w:pPr>
              <w:tabs>
                <w:tab w:val="left" w:pos="0"/>
                <w:tab w:val="left" w:pos="284"/>
              </w:tabs>
              <w:jc w:val="both"/>
              <w:rPr>
                <w:rFonts w:asciiTheme="minorHAnsi" w:hAnsiTheme="minorHAnsi" w:cs="Calibri"/>
              </w:rPr>
            </w:pPr>
            <w:r w:rsidRPr="007E5E7C">
              <w:rPr>
                <w:rFonts w:asciiTheme="minorHAnsi" w:hAnsiTheme="minorHAnsi" w:cs="Calibri"/>
              </w:rPr>
              <w:t>Поручитель отвечает перед Кредитором в том же объеме, как и Заемщик за погашение суммы кредита, уплату процентов, неустоек, иных платежей, предусмотренных Кредитным договором, а также возмещение убытков и судебных расходов.</w:t>
            </w:r>
          </w:p>
          <w:p w:rsidR="00635F42" w:rsidRPr="00262E1E" w:rsidRDefault="00635F42" w:rsidP="004B4AC1">
            <w:pPr>
              <w:pStyle w:val="ConsNormal"/>
              <w:widowControl/>
              <w:tabs>
                <w:tab w:val="left" w:pos="720"/>
              </w:tabs>
              <w:ind w:right="-1" w:firstLine="0"/>
              <w:rPr>
                <w:rFonts w:asciiTheme="minorHAnsi" w:hAnsiTheme="minorHAnsi" w:cstheme="minorHAnsi"/>
                <w:color w:val="000000"/>
                <w:sz w:val="18"/>
                <w:szCs w:val="18"/>
                <w:u w:val="single"/>
                <w:shd w:val="clear" w:color="auto" w:fill="FFFFFF"/>
              </w:rPr>
            </w:pPr>
          </w:p>
        </w:tc>
      </w:tr>
      <w:tr w:rsidR="001225D4" w:rsidRPr="00262E1E" w:rsidTr="00894E43">
        <w:tc>
          <w:tcPr>
            <w:tcW w:w="1822" w:type="dxa"/>
          </w:tcPr>
          <w:p w:rsidR="001A7061" w:rsidRPr="00262E1E" w:rsidRDefault="001A7061" w:rsidP="001A7061">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t xml:space="preserve">Решение Совета директоров ПАО «ЧКПЗ», </w:t>
            </w:r>
          </w:p>
          <w:p w:rsidR="001A7061" w:rsidRPr="00262E1E" w:rsidRDefault="001A7061" w:rsidP="001A7061">
            <w:pPr>
              <w:pStyle w:val="style54"/>
              <w:spacing w:before="0" w:beforeAutospacing="0" w:after="0"/>
              <w:rPr>
                <w:rFonts w:asciiTheme="minorHAnsi" w:hAnsiTheme="minorHAnsi" w:cstheme="minorHAnsi"/>
                <w:sz w:val="18"/>
                <w:szCs w:val="18"/>
              </w:rPr>
            </w:pPr>
            <w:r>
              <w:rPr>
                <w:rFonts w:asciiTheme="minorHAnsi" w:hAnsiTheme="minorHAnsi" w:cstheme="minorHAnsi"/>
                <w:sz w:val="18"/>
                <w:szCs w:val="18"/>
              </w:rPr>
              <w:t>Протокол № 9</w:t>
            </w:r>
            <w:r w:rsidRPr="00262E1E">
              <w:rPr>
                <w:rFonts w:asciiTheme="minorHAnsi" w:hAnsiTheme="minorHAnsi" w:cstheme="minorHAnsi"/>
                <w:sz w:val="18"/>
                <w:szCs w:val="18"/>
              </w:rPr>
              <w:t>/2</w:t>
            </w:r>
            <w:r>
              <w:rPr>
                <w:rFonts w:asciiTheme="minorHAnsi" w:hAnsiTheme="minorHAnsi" w:cstheme="minorHAnsi"/>
                <w:sz w:val="18"/>
                <w:szCs w:val="18"/>
              </w:rPr>
              <w:t>2 от 19</w:t>
            </w:r>
            <w:r w:rsidRPr="00262E1E">
              <w:rPr>
                <w:rFonts w:asciiTheme="minorHAnsi" w:hAnsiTheme="minorHAnsi" w:cstheme="minorHAnsi"/>
                <w:sz w:val="18"/>
                <w:szCs w:val="18"/>
              </w:rPr>
              <w:t>.</w:t>
            </w:r>
            <w:r>
              <w:rPr>
                <w:rFonts w:asciiTheme="minorHAnsi" w:hAnsiTheme="minorHAnsi" w:cstheme="minorHAnsi"/>
                <w:sz w:val="18"/>
                <w:szCs w:val="18"/>
              </w:rPr>
              <w:t>07</w:t>
            </w:r>
            <w:r w:rsidRPr="00262E1E">
              <w:rPr>
                <w:rFonts w:asciiTheme="minorHAnsi" w:hAnsiTheme="minorHAnsi" w:cstheme="minorHAnsi"/>
                <w:sz w:val="18"/>
                <w:szCs w:val="18"/>
              </w:rPr>
              <w:t>.202</w:t>
            </w:r>
            <w:r>
              <w:rPr>
                <w:rFonts w:asciiTheme="minorHAnsi" w:hAnsiTheme="minorHAnsi" w:cstheme="minorHAnsi"/>
                <w:sz w:val="18"/>
                <w:szCs w:val="18"/>
              </w:rPr>
              <w:t>2</w:t>
            </w:r>
            <w:r w:rsidRPr="00262E1E">
              <w:rPr>
                <w:rFonts w:asciiTheme="minorHAnsi" w:hAnsiTheme="minorHAnsi" w:cstheme="minorHAnsi"/>
                <w:sz w:val="18"/>
                <w:szCs w:val="18"/>
              </w:rPr>
              <w:t xml:space="preserve"> года</w:t>
            </w:r>
          </w:p>
          <w:p w:rsidR="001225D4" w:rsidRPr="00262E1E" w:rsidRDefault="001225D4" w:rsidP="0013298D">
            <w:pPr>
              <w:pStyle w:val="style54"/>
              <w:spacing w:before="0" w:beforeAutospacing="0" w:after="0"/>
              <w:rPr>
                <w:rFonts w:asciiTheme="minorHAnsi" w:hAnsiTheme="minorHAnsi" w:cstheme="minorHAnsi"/>
                <w:sz w:val="18"/>
                <w:szCs w:val="18"/>
              </w:rPr>
            </w:pPr>
          </w:p>
        </w:tc>
        <w:tc>
          <w:tcPr>
            <w:tcW w:w="8061" w:type="dxa"/>
          </w:tcPr>
          <w:p w:rsidR="001A7061" w:rsidRDefault="001A7061" w:rsidP="001A7061">
            <w:pPr>
              <w:pStyle w:val="ConsNormal"/>
              <w:widowControl/>
              <w:tabs>
                <w:tab w:val="left" w:pos="720"/>
              </w:tabs>
              <w:ind w:right="-1" w:firstLine="0"/>
              <w:rPr>
                <w:rFonts w:asciiTheme="minorHAnsi" w:hAnsiTheme="minorHAnsi" w:cstheme="minorHAnsi"/>
                <w:color w:val="000000"/>
                <w:sz w:val="18"/>
                <w:szCs w:val="18"/>
                <w:shd w:val="clear" w:color="auto" w:fill="FFFFFF"/>
              </w:rPr>
            </w:pPr>
            <w:r w:rsidRPr="00262E1E">
              <w:rPr>
                <w:rFonts w:asciiTheme="minorHAnsi" w:hAnsiTheme="minorHAnsi" w:cstheme="minorHAnsi"/>
                <w:color w:val="000000"/>
                <w:sz w:val="18"/>
                <w:szCs w:val="18"/>
                <w:u w:val="single"/>
                <w:shd w:val="clear" w:color="auto" w:fill="FFFFFF"/>
              </w:rPr>
              <w:t>1.</w:t>
            </w:r>
            <w:r w:rsidR="00017720">
              <w:rPr>
                <w:rFonts w:asciiTheme="minorHAnsi" w:hAnsiTheme="minorHAnsi" w:cstheme="minorHAnsi"/>
                <w:color w:val="000000"/>
                <w:sz w:val="18"/>
                <w:szCs w:val="18"/>
                <w:u w:val="single"/>
                <w:shd w:val="clear" w:color="auto" w:fill="FFFFFF"/>
              </w:rPr>
              <w:t xml:space="preserve"> </w:t>
            </w:r>
            <w:r w:rsidRPr="00262E1E">
              <w:rPr>
                <w:rFonts w:asciiTheme="minorHAnsi" w:hAnsiTheme="minorHAnsi" w:cstheme="minorHAnsi"/>
                <w:color w:val="000000"/>
                <w:sz w:val="18"/>
                <w:szCs w:val="18"/>
                <w:u w:val="single"/>
                <w:shd w:val="clear" w:color="auto" w:fill="FFFFFF"/>
              </w:rPr>
              <w:t xml:space="preserve">Договор </w:t>
            </w:r>
            <w:r>
              <w:rPr>
                <w:rFonts w:asciiTheme="minorHAnsi" w:hAnsiTheme="minorHAnsi" w:cstheme="minorHAnsi"/>
                <w:color w:val="000000"/>
                <w:sz w:val="18"/>
                <w:szCs w:val="18"/>
                <w:u w:val="single"/>
                <w:shd w:val="clear" w:color="auto" w:fill="FFFFFF"/>
              </w:rPr>
              <w:t>залога недвижимого имущества</w:t>
            </w:r>
            <w:r w:rsidRPr="00262E1E">
              <w:rPr>
                <w:rFonts w:asciiTheme="minorHAnsi" w:hAnsiTheme="minorHAnsi" w:cstheme="minorHAnsi"/>
                <w:color w:val="000000"/>
                <w:sz w:val="18"/>
                <w:szCs w:val="18"/>
                <w:shd w:val="clear" w:color="auto" w:fill="FFFFFF"/>
              </w:rPr>
              <w:t>:</w:t>
            </w:r>
          </w:p>
          <w:p w:rsidR="001A7061" w:rsidRPr="00CE1622" w:rsidRDefault="001A7061" w:rsidP="001A7061">
            <w:pPr>
              <w:pStyle w:val="af9"/>
              <w:tabs>
                <w:tab w:val="left" w:pos="1134"/>
              </w:tabs>
              <w:ind w:firstLine="28"/>
              <w:jc w:val="both"/>
              <w:rPr>
                <w:rFonts w:cs="Calibri"/>
                <w:sz w:val="20"/>
                <w:szCs w:val="20"/>
              </w:rPr>
            </w:pPr>
            <w:r w:rsidRPr="00CE1622">
              <w:rPr>
                <w:rFonts w:cs="Calibri"/>
                <w:sz w:val="20"/>
                <w:szCs w:val="20"/>
              </w:rPr>
              <w:t>Предоставление в залог недвижимого имущества ООО «Концерн «Лидер» по Договору залога недвижимости № 11134263/04 от 19.07.2022 года с АКЦИОНЕРНЫМ ЧЕЛЯБИНСКИМ ИНВЕСТИЦИОННЫМ БАНКОМ «ЧЕЛЯБИНВЕСТБАНК» (ПУБЛИЧНОЕ АКЦИОНЕРНОЕ ОБЩЕСТВО) в обеспечение надлежащего исполнения всех обязательств ПАО «ЧКПЗ» по Кред</w:t>
            </w:r>
            <w:r>
              <w:rPr>
                <w:rFonts w:cs="Calibri"/>
                <w:sz w:val="20"/>
                <w:szCs w:val="20"/>
              </w:rPr>
              <w:t>итным договорам</w:t>
            </w:r>
          </w:p>
          <w:p w:rsidR="001A7061" w:rsidRPr="00262E1E" w:rsidRDefault="001A7061" w:rsidP="001A7061">
            <w:pPr>
              <w:pStyle w:val="ConsPlusNonformat"/>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Стороны договора:</w:t>
            </w:r>
          </w:p>
          <w:p w:rsidR="001A7061" w:rsidRPr="00CE1622" w:rsidRDefault="001A7061" w:rsidP="001A7061">
            <w:pPr>
              <w:pStyle w:val="a6"/>
              <w:tabs>
                <w:tab w:val="left" w:pos="532"/>
              </w:tabs>
              <w:ind w:left="0"/>
              <w:jc w:val="both"/>
              <w:rPr>
                <w:rFonts w:asciiTheme="minorHAnsi" w:hAnsiTheme="minorHAnsi" w:cs="Calibri"/>
              </w:rPr>
            </w:pPr>
            <w:r w:rsidRPr="00CE1622">
              <w:rPr>
                <w:rFonts w:asciiTheme="minorHAnsi" w:hAnsiTheme="minorHAnsi" w:cs="Calibri"/>
              </w:rPr>
              <w:t>1.Залогодатель - Общество с ограниченной ответственностью «Концерн «Лидер»</w:t>
            </w:r>
          </w:p>
          <w:p w:rsidR="001A7061" w:rsidRPr="00CE1622" w:rsidRDefault="001A7061" w:rsidP="001A7061">
            <w:pPr>
              <w:pStyle w:val="a6"/>
              <w:tabs>
                <w:tab w:val="left" w:pos="532"/>
              </w:tabs>
              <w:ind w:left="0"/>
              <w:jc w:val="both"/>
              <w:rPr>
                <w:rFonts w:asciiTheme="minorHAnsi" w:hAnsiTheme="minorHAnsi" w:cs="Calibri"/>
              </w:rPr>
            </w:pPr>
            <w:r w:rsidRPr="00CE1622">
              <w:rPr>
                <w:rFonts w:asciiTheme="minorHAnsi" w:hAnsiTheme="minorHAnsi" w:cs="Calibri"/>
              </w:rPr>
              <w:t>2.Залогодержатель - АКЦИОНЕРНЫМ ЧЕЛЯБИНСКИМ ИНВЕСТИЦИОННЫМ БАНКОМ «ЧЕЛЯБИНВЕСТБАНК» (ПУБЛИЧНОЕ АКЦИОНЕРНОЕ ОБЩЕСТВО)</w:t>
            </w:r>
          </w:p>
          <w:p w:rsidR="001A7061" w:rsidRPr="00CE1622" w:rsidRDefault="001A7061" w:rsidP="001A7061">
            <w:pPr>
              <w:pStyle w:val="a6"/>
              <w:tabs>
                <w:tab w:val="left" w:pos="532"/>
              </w:tabs>
              <w:ind w:left="0"/>
              <w:jc w:val="both"/>
              <w:rPr>
                <w:rFonts w:asciiTheme="minorHAnsi" w:hAnsiTheme="minorHAnsi" w:cs="Calibri"/>
              </w:rPr>
            </w:pPr>
            <w:r w:rsidRPr="00CE1622">
              <w:rPr>
                <w:rFonts w:asciiTheme="minorHAnsi" w:hAnsiTheme="minorHAnsi" w:cs="Calibri"/>
              </w:rPr>
              <w:t>3.Заемщик – Публичное акционерное общество «Челябинский кузнечно-прессовый завод»</w:t>
            </w:r>
          </w:p>
          <w:p w:rsidR="001A7061" w:rsidRDefault="001A7061" w:rsidP="001A7061">
            <w:pPr>
              <w:pStyle w:val="ConsPlusNonformat"/>
              <w:rPr>
                <w:rFonts w:asciiTheme="minorHAnsi" w:hAnsiTheme="minorHAnsi" w:cstheme="minorHAnsi"/>
                <w:sz w:val="18"/>
                <w:szCs w:val="18"/>
                <w:u w:val="single"/>
              </w:rPr>
            </w:pPr>
            <w:r w:rsidRPr="00262E1E">
              <w:rPr>
                <w:rFonts w:asciiTheme="minorHAnsi" w:hAnsiTheme="minorHAnsi" w:cstheme="minorHAnsi"/>
                <w:sz w:val="18"/>
                <w:szCs w:val="18"/>
                <w:u w:val="single"/>
              </w:rPr>
              <w:t>Заинтересованные лица:</w:t>
            </w:r>
          </w:p>
          <w:p w:rsidR="00017720" w:rsidRPr="00CE1622" w:rsidRDefault="00017720" w:rsidP="00017720">
            <w:pPr>
              <w:pStyle w:val="af9"/>
              <w:ind w:right="112"/>
              <w:jc w:val="both"/>
              <w:rPr>
                <w:rFonts w:cs="Calibri"/>
                <w:sz w:val="20"/>
                <w:szCs w:val="20"/>
              </w:rPr>
            </w:pPr>
            <w:r>
              <w:rPr>
                <w:rFonts w:cs="Calibri"/>
                <w:sz w:val="20"/>
                <w:szCs w:val="20"/>
              </w:rPr>
              <w:t xml:space="preserve">1. </w:t>
            </w:r>
            <w:r w:rsidRPr="00CE1622">
              <w:rPr>
                <w:rFonts w:cs="Calibri"/>
                <w:sz w:val="20"/>
                <w:szCs w:val="20"/>
              </w:rPr>
              <w:t xml:space="preserve">Гартунг Марина Вениаминовна – единственный участник ООО «Концерн «Лидер»; Председатель Совета директоров ПАО «ЧКПЗ», акционер ПАО «ЧКПЗ» (71,1092%); </w:t>
            </w:r>
          </w:p>
          <w:p w:rsidR="00017720" w:rsidRPr="00CE1622" w:rsidRDefault="00017720" w:rsidP="00017720">
            <w:pPr>
              <w:pStyle w:val="af9"/>
              <w:ind w:right="112"/>
              <w:jc w:val="both"/>
              <w:rPr>
                <w:rFonts w:cs="Calibri"/>
                <w:sz w:val="20"/>
                <w:szCs w:val="20"/>
              </w:rPr>
            </w:pPr>
            <w:r>
              <w:rPr>
                <w:rFonts w:cs="Calibri"/>
                <w:sz w:val="20"/>
                <w:szCs w:val="20"/>
              </w:rPr>
              <w:t xml:space="preserve">2. </w:t>
            </w:r>
            <w:r w:rsidRPr="00CE1622">
              <w:rPr>
                <w:rFonts w:cs="Calibri"/>
                <w:sz w:val="20"/>
                <w:szCs w:val="20"/>
              </w:rPr>
              <w:t>Пиманов Александр Федорович – генеральный директор ООО «Концерн «Лидер», член Совета директоров ПАО «ЧКПЗ»;</w:t>
            </w:r>
          </w:p>
          <w:p w:rsidR="00017720" w:rsidRPr="00CE1622" w:rsidRDefault="00017720" w:rsidP="00017720">
            <w:pPr>
              <w:pStyle w:val="af9"/>
              <w:tabs>
                <w:tab w:val="left" w:pos="284"/>
              </w:tabs>
              <w:ind w:right="112"/>
              <w:jc w:val="both"/>
              <w:rPr>
                <w:rFonts w:cs="Calibri"/>
                <w:sz w:val="20"/>
                <w:szCs w:val="20"/>
              </w:rPr>
            </w:pPr>
            <w:r>
              <w:rPr>
                <w:rFonts w:cs="Calibri"/>
                <w:sz w:val="20"/>
                <w:szCs w:val="20"/>
              </w:rPr>
              <w:t xml:space="preserve">3. </w:t>
            </w:r>
            <w:r w:rsidRPr="00CE1622">
              <w:rPr>
                <w:rFonts w:cs="Calibri"/>
                <w:sz w:val="20"/>
                <w:szCs w:val="20"/>
              </w:rPr>
              <w:t>Гартунг Андрей Валерьевич - генеральный директор, член Совета директоров, акционер ПАО «ЧКПЗ» (16,5443%); сын Председателя Совета директоров</w:t>
            </w:r>
            <w:r>
              <w:rPr>
                <w:rFonts w:cs="Calibri"/>
                <w:sz w:val="20"/>
                <w:szCs w:val="20"/>
              </w:rPr>
              <w:t xml:space="preserve"> ПАО «ЧКПЗ»</w:t>
            </w:r>
            <w:r w:rsidRPr="00CE1622">
              <w:rPr>
                <w:rFonts w:cs="Calibri"/>
                <w:sz w:val="20"/>
                <w:szCs w:val="20"/>
              </w:rPr>
              <w:t xml:space="preserve">; </w:t>
            </w:r>
          </w:p>
          <w:p w:rsidR="00017720" w:rsidRPr="00CE1622" w:rsidRDefault="00017720" w:rsidP="00017720">
            <w:pPr>
              <w:pStyle w:val="af9"/>
              <w:ind w:right="112"/>
              <w:jc w:val="both"/>
              <w:rPr>
                <w:rFonts w:cs="Calibri"/>
                <w:sz w:val="20"/>
                <w:szCs w:val="20"/>
              </w:rPr>
            </w:pPr>
            <w:r>
              <w:rPr>
                <w:rFonts w:cs="Calibri"/>
                <w:sz w:val="20"/>
                <w:szCs w:val="20"/>
              </w:rPr>
              <w:t xml:space="preserve">4. </w:t>
            </w:r>
            <w:r w:rsidRPr="00CE1622">
              <w:rPr>
                <w:rFonts w:cs="Calibri"/>
                <w:sz w:val="20"/>
                <w:szCs w:val="20"/>
              </w:rPr>
              <w:t>Гартунг Дмитрий Валерьевич - член Совета директоров, акционер ПАО «ЧКПЗ» (5,1781%); сын Председателя Совета директоров</w:t>
            </w:r>
            <w:r>
              <w:rPr>
                <w:rFonts w:cs="Calibri"/>
                <w:sz w:val="20"/>
                <w:szCs w:val="20"/>
              </w:rPr>
              <w:t xml:space="preserve"> ПАО «ЧКПЗ»</w:t>
            </w:r>
            <w:r w:rsidRPr="00CE1622">
              <w:rPr>
                <w:rFonts w:cs="Calibri"/>
                <w:sz w:val="20"/>
                <w:szCs w:val="20"/>
              </w:rPr>
              <w:t>.</w:t>
            </w:r>
          </w:p>
          <w:p w:rsidR="001A7061" w:rsidRDefault="001A7061" w:rsidP="001A7061">
            <w:pPr>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Условия сделки с заинтересованностью:</w:t>
            </w:r>
          </w:p>
          <w:p w:rsidR="001A7061" w:rsidRPr="00CE1622" w:rsidRDefault="001A7061" w:rsidP="001A7061">
            <w:pPr>
              <w:pStyle w:val="af9"/>
              <w:tabs>
                <w:tab w:val="left" w:pos="1134"/>
              </w:tabs>
              <w:ind w:firstLine="28"/>
              <w:jc w:val="both"/>
              <w:rPr>
                <w:rFonts w:cs="Calibri"/>
                <w:sz w:val="20"/>
                <w:szCs w:val="20"/>
              </w:rPr>
            </w:pPr>
            <w:r w:rsidRPr="00CE1622">
              <w:rPr>
                <w:rFonts w:cs="Calibri"/>
                <w:sz w:val="20"/>
                <w:szCs w:val="20"/>
              </w:rPr>
              <w:t xml:space="preserve">Предоставление в залог недвижимого имущества ООО «Концерн «Лидер» по Договору залога недвижимости № 11134263/04 от 19.07.2022 года с АКЦИОНЕРНЫМ ЧЕЛЯБИНСКИМ ИНВЕСТИЦИОННЫМ БАНКОМ «ЧЕЛЯБИНВЕСТБАНК» (ПУБЛИЧНОЕ АКЦИОНЕРНОЕ ОБЩЕСТВО) в обеспечение надлежащего исполнения всех обязательств ПАО «ЧКПЗ» по Кредитным договорам: </w:t>
            </w:r>
          </w:p>
          <w:p w:rsidR="001A7061" w:rsidRPr="00CE1622" w:rsidRDefault="001A7061" w:rsidP="001A7061">
            <w:pPr>
              <w:pStyle w:val="a6"/>
              <w:tabs>
                <w:tab w:val="left" w:pos="532"/>
              </w:tabs>
              <w:ind w:left="0"/>
              <w:jc w:val="both"/>
              <w:rPr>
                <w:rFonts w:asciiTheme="minorHAnsi" w:hAnsiTheme="minorHAnsi" w:cs="Calibri"/>
              </w:rPr>
            </w:pPr>
            <w:r w:rsidRPr="00CE1622">
              <w:rPr>
                <w:rFonts w:asciiTheme="minorHAnsi" w:hAnsiTheme="minorHAnsi" w:cs="Calibri"/>
              </w:rPr>
              <w:t>1.1. По Кредитному договору № 11078885 от 09.09.2021г. с учетом дополнительных соглашений № 1 от 20.01.2022г., № 2 от 01.04.2022г., № 3 от 22.04.2022г. к нему, ЗАЕМЩИК вправе получать от КРЕДИТОРА кредиты в виде кредитной линии:</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 с 09.09.2021г. по 08.09.2022г. с лимитом задолженности – 80 000 000,00 руб. (Восемьдесят миллионов рублей 00 копеек);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на срок до 180 календарных дней с момента предоставления каждого транша.</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ЗАЕМЩИК обязуется обеспечить погашение предоставленных кредитов в течение 180 календарных дней с момента предоставления каждого транша, предоставленных в рамках кредитной линии в размере 80 000 000,00 руб. (Восемьдесят миллионов рублей 00 копеек), полностью исполнив обязательства по погашению кредита в срок по 08.09.2022г., а также выплачивать ежемесячно причитающиеся проценты, исходя из ставки с 09.09.2021г. по 19.01.2022г. – 9.25% годовых, с 20.01.2022г. по 31.03.2022г. – 10.75% годовых, с 01.04.2022г. по 30.06.2022г. – 14.25% годовых, с 01.07.2022г. – 12.25% годовых за время пользования кредитом по день фактической уплаты (до полного исполнения обязательств по Кредитному договору).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Размеры и виды неустоек предусмотрены условиями Кредитного договора.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Процентная ставка и размер неустойки могут быть изменены в случаях и в порядке, указанных в Кредитном договоре.</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1.2. По Кредитному договору № 11093701 от 08.11.2021г. с учетом дополнительных соглашений № 1 от 01.04.2022г., № 2 от 22.04.2022г. к нему, ЗАЕМЩИК вправе получать от КРЕДИТОРА кредиты в виде кредитной линии:</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 с 08.11.2021г. по 07.11.2022г. с лимитом задолженности – 200 000 000,00 руб. (Двести миллионов рублей 00 копеек);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на срок до 180 календарных дней с момента предоставления каждого транша.</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ЗАЕМЩИК обязуется обеспечить погашение предоставленных кредитов в течение 180 календарных дней с момента предоставления каждого транша, предоставленных в рамках кредитной линии в размере 200 000 000,00 руб. (Двести миллионов рублей 00 копеек), полностью исполнив обязательства по погашению кредита в срок по 07.11.2022г., а также выплачивать ежемесячно причитающиеся проценты, исходя из ставки с 08.11.2021г. по 31.03.2022г. – 9.5% годовых, с 01.04.2022г. по 30.06.2022г. – 13% годовых, с 01.07.2022г. – 12.25% годовых за время пользования кредитом по день фактической уплаты (до полного исполнения обязательств по Кредитному договору).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Размеры и виды неустоек предусмотрены условиями Кредитного договора.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Процентная ставка и размер неустойки могут быть изменены в случаях и в порядке, указанных в Кредитном договоре.</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1.3. По Кредитному договору № 11102291 от 09.12.2021г. с учетом дополнительных соглашений № 1 от 01.04.2022г., № 2 от 22.04.2022г. к нему, ЗАЕМЩИК вправе получать от КРЕДИТОРА кредиты в виде кредитной линии:</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 с 09.12.2021г. по 08.12.2022г. с лимитом задолженности – 100 000 000,00 руб. (Сто миллионов рублей 00 копеек);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на срок до 180 календарных дней с момента предоставления каждого транша.</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ЗАЕМЩИК обязуется обеспечить погашение предоставленных кредитов в течение 180 календарных дней с момента предоставления каждого транша, предоставленных в рамках кредитной линии в размере 100 000 000,00 руб. (Сто миллионов рублей 00 копеек), полностью исполнив обязательства по погашению кредита в срок по 08.12.2022г., а также выплачивать ежемесячно причитающиеся проценты, исходя из ставки с 09.12.2021г. по 31.03.2022г. – 10.25% годовых, с 01.04.2022г. по 30.06.2022г. – 13.75% годовых, с 01.07.2022г. – 12.25% годовых за время пользования кредитом по день фактической уплаты (до полного исполнения обязательств по Кредитному договору).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Размеры и виды неустоек предусмотрены условиями Кредитного договора.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Процентная ставка и размер неустойки могут быть изменены в случаях и в порядке, указанных в Кредитном договоре.</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1.4. По Кредитному договору № 11125166 от 22.04.2022г., ЗАЕМЩИК вправе получать от КРЕДИТОРА кредиты в виде кредитной линии:</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 с 22.04.2022г. по 21.04.2023г. с лимитом задолженности – 220 000 000,00 руб. (Двести двадцать миллионов рублей 00 копеек);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на срок до 180 календарных дней с момента предоставления каждого транша.</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ЗАЕМЩИК обязуется обеспечить погашение предоставленных кредитов в течение 180 календарных дней с момента предоставления каждого транша, предоставленных в рамках кредитной линии в размере 220 000 000,00 руб. (Двести двадцать миллионов рублей 00 копеек), полностью исполнив обязательства по погашению кредита в срок по 21.04.2023г., а также выплачивать ежемесячно причитающиеся проценты, исходя из ставки с 22.04.2022г. по 31.05.2022г. – 19.5% годовых, с 01.06.2022г. по 30.06.2022г. – 16.5% годовых, с 01.07.2022г. – 12.25% годовых за время пользования кредитом по день фактической уплаты (до полного исполнения обязательств по Кредитному договору).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Размеры и виды неустоек предусмотрены условиями Кредитного договора.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Процентная ставка и размер неустойки могут быть изменены в случаях и в порядке, указанных в Кредитном договоре.</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1.5. По Кредитному договору № 11134263 от 06.05.2022г. ЗАЕМЩИК вправе получать от КРЕДИТОРА кредиты в виде кредитной линии:</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 с 06.05.2022г. по 05.05.2023г. с лимитом задолженности – 200 000 000,00 руб. (Двести миллионов рублей 00 копеек);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на срок до 180 календарных дней с момента предоставления каждого транша.</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ЗАЕМЩИК обязуется обеспечить погашение предоставленных кредитов в течение 180 календарных дней с момента предоставления каждого транша, предоставленных в рамках кредитной линии в размере 200 000 000,00 руб. (Двести миллионов рублей 00 копеек), полностью исполнив обязательства по погашению кредита в срок по 05.05.2023г., а также выплачивать ежемесячно причитающиеся проценты, исходя из ставки с 06.05.2022г. по 31.05.2022г. – 17.5% годовых, с 01.06.2022г. по 30.06.2022г. – 16.5% годовых, с 01.07.2022г. – 12.25% годовых за время пользования кредитом по день фактической уплаты (до полного исполнения обязательств по Кредитному договору).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Размеры и виды неустоек предусмотрены условиями Кредитного договора. </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Процентная ставка и размер неустойки могут быть изменены в случаях и в порядке, указанных в Кредитном договоре.</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2.1. Основные условия договора залога недвижимости:</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В обеспечение своевременной уплаты ЗАЕМЩИКОМ указанных кредитов, процентов по ним, в том числе неустоек, всех издержек, связанных с погашением кредитов, иных платежей, предусмотренных Кредитными договорами, ЗАЛОГОДАТЕЛЬ передал в залог ЗАЛОГОДЕРЖАТЕЛЮ принадлежащие ему объекты недвижимости - (далее по тексту – «Предметы залога»):</w:t>
            </w:r>
          </w:p>
          <w:p w:rsidR="001A7061" w:rsidRPr="00CE1622" w:rsidRDefault="001A7061" w:rsidP="001A7061">
            <w:pPr>
              <w:ind w:right="-1"/>
              <w:jc w:val="both"/>
              <w:rPr>
                <w:rFonts w:asciiTheme="minorHAnsi" w:hAnsiTheme="minorHAnsi" w:cs="Calibri"/>
              </w:rPr>
            </w:pPr>
            <w:r w:rsidRPr="00CE1622">
              <w:rPr>
                <w:rFonts w:asciiTheme="minorHAnsi" w:hAnsiTheme="minorHAnsi" w:cs="Calibri"/>
              </w:rPr>
              <w:t xml:space="preserve">2.1.1. </w:t>
            </w:r>
            <w:r w:rsidRPr="00CE1622">
              <w:rPr>
                <w:rFonts w:asciiTheme="minorHAnsi" w:hAnsiTheme="minorHAnsi" w:cs="Calibri"/>
                <w:color w:val="000000"/>
              </w:rPr>
              <w:t xml:space="preserve">Окрасочное отделение. Назначение: Нежилое здание. Площадь: 356.5 кв.м. Адрес: Челябинская область, г.Челябинск, ул.Горелова, д.12, (местоположение: по Копейскому шоссе в юго-восточном промрайоне Ленинского района). Кадастровый номер: </w:t>
            </w:r>
            <w:r w:rsidRPr="00CE1622">
              <w:rPr>
                <w:rFonts w:asciiTheme="minorHAnsi" w:hAnsiTheme="minorHAnsi" w:cs="Calibri"/>
                <w:bCs/>
                <w:color w:val="000000"/>
              </w:rPr>
              <w:t>74:36:0307001:524.</w:t>
            </w:r>
          </w:p>
          <w:p w:rsidR="001A7061" w:rsidRPr="00CE1622" w:rsidRDefault="001A7061" w:rsidP="001A7061">
            <w:pPr>
              <w:jc w:val="both"/>
              <w:rPr>
                <w:rFonts w:asciiTheme="minorHAnsi" w:hAnsiTheme="minorHAnsi" w:cs="Calibri"/>
              </w:rPr>
            </w:pPr>
            <w:r w:rsidRPr="00CE1622">
              <w:rPr>
                <w:rFonts w:asciiTheme="minorHAnsi" w:hAnsiTheme="minorHAnsi" w:cs="Calibri"/>
              </w:rPr>
              <w:t xml:space="preserve">2.1.2 </w:t>
            </w:r>
            <w:r w:rsidRPr="00CE1622">
              <w:rPr>
                <w:rFonts w:asciiTheme="minorHAnsi" w:hAnsiTheme="minorHAnsi" w:cs="Calibri"/>
                <w:color w:val="000000"/>
              </w:rPr>
              <w:t xml:space="preserve">Нежилое помещение. Назначение: Нежилое помещение. Площадь: 1687.1 кв.м. Адрес: Челябинская область, г.Челябинск, ул.Горелова, д.12. пом.1. Кадастровый номер: </w:t>
            </w:r>
            <w:r w:rsidRPr="00CE1622">
              <w:rPr>
                <w:rFonts w:asciiTheme="minorHAnsi" w:hAnsiTheme="minorHAnsi" w:cs="Calibri"/>
                <w:bCs/>
                <w:color w:val="000000"/>
              </w:rPr>
              <w:t>74:36:0307001:795.</w:t>
            </w:r>
          </w:p>
          <w:p w:rsidR="001A7061" w:rsidRPr="00CE1622" w:rsidRDefault="001A7061" w:rsidP="001A7061">
            <w:pPr>
              <w:jc w:val="both"/>
              <w:rPr>
                <w:rFonts w:asciiTheme="minorHAnsi" w:hAnsiTheme="minorHAnsi" w:cs="Calibri"/>
              </w:rPr>
            </w:pPr>
            <w:r w:rsidRPr="00CE1622">
              <w:rPr>
                <w:rFonts w:asciiTheme="minorHAnsi" w:hAnsiTheme="minorHAnsi" w:cs="Calibri"/>
              </w:rPr>
              <w:t xml:space="preserve">2.1.3. </w:t>
            </w:r>
            <w:r w:rsidRPr="00CE1622">
              <w:rPr>
                <w:rFonts w:asciiTheme="minorHAnsi" w:hAnsiTheme="minorHAnsi" w:cs="Calibri"/>
                <w:color w:val="000000"/>
              </w:rPr>
              <w:t xml:space="preserve">Нежилое помещение. Назначение: Нежилое помещение. Площадь: 851.3 кв.м. Адрес: Челябинская область, г.Челябинск, ул.Горелова, д.12. пом.2. Кадастровый номер: </w:t>
            </w:r>
            <w:r w:rsidRPr="00CE1622">
              <w:rPr>
                <w:rFonts w:asciiTheme="minorHAnsi" w:hAnsiTheme="minorHAnsi" w:cs="Calibri"/>
                <w:bCs/>
                <w:color w:val="000000"/>
              </w:rPr>
              <w:t>74:36:0307001:794.</w:t>
            </w:r>
          </w:p>
          <w:p w:rsidR="001A7061" w:rsidRPr="00CE1622" w:rsidRDefault="001A7061" w:rsidP="001A7061">
            <w:pPr>
              <w:jc w:val="both"/>
              <w:rPr>
                <w:rFonts w:asciiTheme="minorHAnsi" w:hAnsiTheme="minorHAnsi" w:cs="Calibri"/>
              </w:rPr>
            </w:pPr>
            <w:r w:rsidRPr="00CE1622">
              <w:rPr>
                <w:rFonts w:asciiTheme="minorHAnsi" w:hAnsiTheme="minorHAnsi" w:cs="Calibri"/>
              </w:rPr>
              <w:t xml:space="preserve">2.1.4. Земельный участок. Категория земель: </w:t>
            </w:r>
            <w:r w:rsidRPr="00CE1622">
              <w:rPr>
                <w:rFonts w:asciiTheme="minorHAnsi" w:hAnsiTheme="minorHAnsi" w:cs="Calibri"/>
                <w:color w:val="000000"/>
              </w:rPr>
              <w:t>Земли населенных пунктов</w:t>
            </w:r>
            <w:r w:rsidRPr="00CE1622">
              <w:rPr>
                <w:rFonts w:asciiTheme="minorHAnsi" w:hAnsiTheme="minorHAnsi" w:cs="Calibri"/>
              </w:rPr>
              <w:t xml:space="preserve">. Площадь: 9277 кв.м. Адрес: </w:t>
            </w:r>
            <w:r w:rsidRPr="00CE1622">
              <w:rPr>
                <w:rFonts w:asciiTheme="minorHAnsi" w:hAnsiTheme="minorHAnsi" w:cs="Calibri"/>
                <w:color w:val="000000"/>
              </w:rPr>
              <w:t>установлено относительно ориентира, расположенного в границах участка. Почтовый адрес ориентира: Челябинская область, г.Челябинск, Ленинский, ул.Горелова</w:t>
            </w:r>
            <w:r w:rsidRPr="00CE1622">
              <w:rPr>
                <w:rFonts w:asciiTheme="minorHAnsi" w:hAnsiTheme="minorHAnsi" w:cs="Calibri"/>
              </w:rPr>
              <w:t xml:space="preserve">. Кадастровый номер: </w:t>
            </w:r>
            <w:r w:rsidRPr="00CE1622">
              <w:rPr>
                <w:rFonts w:asciiTheme="minorHAnsi" w:hAnsiTheme="minorHAnsi" w:cs="Calibri"/>
                <w:bCs/>
                <w:color w:val="000000"/>
              </w:rPr>
              <w:t>74:36:0307001:85</w:t>
            </w:r>
            <w:r w:rsidRPr="00CE1622">
              <w:rPr>
                <w:rFonts w:asciiTheme="minorHAnsi" w:hAnsiTheme="minorHAnsi" w:cs="Calibri"/>
              </w:rPr>
              <w:t>.</w:t>
            </w:r>
          </w:p>
          <w:p w:rsidR="001A7061" w:rsidRPr="00CE1622" w:rsidRDefault="001A7061" w:rsidP="001A7061">
            <w:pPr>
              <w:suppressAutoHyphens/>
              <w:autoSpaceDE w:val="0"/>
              <w:autoSpaceDN w:val="0"/>
              <w:adjustRightInd w:val="0"/>
              <w:jc w:val="both"/>
              <w:rPr>
                <w:rFonts w:asciiTheme="minorHAnsi" w:hAnsiTheme="minorHAnsi" w:cs="Calibri"/>
              </w:rPr>
            </w:pPr>
            <w:r w:rsidRPr="00CE1622">
              <w:rPr>
                <w:rFonts w:asciiTheme="minorHAnsi" w:hAnsiTheme="minorHAnsi" w:cs="Calibri"/>
              </w:rPr>
              <w:t>2.2. Общая стоимость Предметов залога оценивается в сумме – 40 528 000,00 (Сорок миллионов пятьсот двадцать восемь тысяч рублей 00 копеек).</w:t>
            </w:r>
          </w:p>
          <w:p w:rsidR="001A7061" w:rsidRPr="00CE1622" w:rsidRDefault="001A7061" w:rsidP="001A7061">
            <w:pPr>
              <w:suppressAutoHyphens/>
              <w:autoSpaceDE w:val="0"/>
              <w:autoSpaceDN w:val="0"/>
              <w:adjustRightInd w:val="0"/>
              <w:jc w:val="both"/>
              <w:rPr>
                <w:rFonts w:asciiTheme="minorHAnsi" w:hAnsiTheme="minorHAnsi" w:cs="Calibri"/>
              </w:rPr>
            </w:pPr>
            <w:r w:rsidRPr="00CE1622">
              <w:rPr>
                <w:rFonts w:asciiTheme="minorHAnsi" w:hAnsiTheme="minorHAnsi" w:cs="Calibri"/>
              </w:rPr>
              <w:t>Предметы залога остаются в пользовании, владении ЗАЛОГОДАТЕЛЯ, который может осуществлять свои права исключительно в соответствии с их назначением. Продажа, дарение или отчуждение в иной форме заложенного имущества без согласия ЗАЛОГОДЕРЖАТЕЛЯ запрещается до полного погашения ЗАЕМЩИКОМ кредита и процентов по нему, а также неустойки.</w:t>
            </w:r>
          </w:p>
          <w:p w:rsidR="001A7061" w:rsidRPr="00262E1E" w:rsidRDefault="001A7061" w:rsidP="00556669">
            <w:pPr>
              <w:pStyle w:val="af9"/>
              <w:ind w:right="112"/>
              <w:rPr>
                <w:rFonts w:cstheme="minorHAnsi"/>
                <w:color w:val="000000"/>
                <w:sz w:val="18"/>
                <w:szCs w:val="18"/>
                <w:u w:val="single"/>
                <w:shd w:val="clear" w:color="auto" w:fill="FFFFFF"/>
              </w:rPr>
            </w:pPr>
          </w:p>
        </w:tc>
      </w:tr>
      <w:tr w:rsidR="00B264C9" w:rsidRPr="00262E1E" w:rsidTr="00894E43">
        <w:tc>
          <w:tcPr>
            <w:tcW w:w="1822" w:type="dxa"/>
          </w:tcPr>
          <w:p w:rsidR="00B264C9" w:rsidRPr="00262E1E" w:rsidRDefault="00B264C9" w:rsidP="00B264C9">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t xml:space="preserve">Решение Совета директоров ПАО «ЧКПЗ», </w:t>
            </w:r>
          </w:p>
          <w:p w:rsidR="00B264C9" w:rsidRPr="00262E1E" w:rsidRDefault="00B264C9" w:rsidP="00B264C9">
            <w:pPr>
              <w:pStyle w:val="style54"/>
              <w:spacing w:before="0" w:beforeAutospacing="0" w:after="0"/>
              <w:rPr>
                <w:rFonts w:asciiTheme="minorHAnsi" w:hAnsiTheme="minorHAnsi" w:cstheme="minorHAnsi"/>
                <w:sz w:val="18"/>
                <w:szCs w:val="18"/>
              </w:rPr>
            </w:pPr>
            <w:r>
              <w:rPr>
                <w:rFonts w:asciiTheme="minorHAnsi" w:hAnsiTheme="minorHAnsi" w:cstheme="minorHAnsi"/>
                <w:sz w:val="18"/>
                <w:szCs w:val="18"/>
              </w:rPr>
              <w:t>Протокол № 10</w:t>
            </w:r>
            <w:r w:rsidRPr="00262E1E">
              <w:rPr>
                <w:rFonts w:asciiTheme="minorHAnsi" w:hAnsiTheme="minorHAnsi" w:cstheme="minorHAnsi"/>
                <w:sz w:val="18"/>
                <w:szCs w:val="18"/>
              </w:rPr>
              <w:t>/2</w:t>
            </w:r>
            <w:r>
              <w:rPr>
                <w:rFonts w:asciiTheme="minorHAnsi" w:hAnsiTheme="minorHAnsi" w:cstheme="minorHAnsi"/>
                <w:sz w:val="18"/>
                <w:szCs w:val="18"/>
              </w:rPr>
              <w:t>2 от 01</w:t>
            </w:r>
            <w:r w:rsidRPr="00262E1E">
              <w:rPr>
                <w:rFonts w:asciiTheme="minorHAnsi" w:hAnsiTheme="minorHAnsi" w:cstheme="minorHAnsi"/>
                <w:sz w:val="18"/>
                <w:szCs w:val="18"/>
              </w:rPr>
              <w:t>.</w:t>
            </w:r>
            <w:r>
              <w:rPr>
                <w:rFonts w:asciiTheme="minorHAnsi" w:hAnsiTheme="minorHAnsi" w:cstheme="minorHAnsi"/>
                <w:sz w:val="18"/>
                <w:szCs w:val="18"/>
              </w:rPr>
              <w:t>08</w:t>
            </w:r>
            <w:r w:rsidRPr="00262E1E">
              <w:rPr>
                <w:rFonts w:asciiTheme="minorHAnsi" w:hAnsiTheme="minorHAnsi" w:cstheme="minorHAnsi"/>
                <w:sz w:val="18"/>
                <w:szCs w:val="18"/>
              </w:rPr>
              <w:t>.202</w:t>
            </w:r>
            <w:r>
              <w:rPr>
                <w:rFonts w:asciiTheme="minorHAnsi" w:hAnsiTheme="minorHAnsi" w:cstheme="minorHAnsi"/>
                <w:sz w:val="18"/>
                <w:szCs w:val="18"/>
              </w:rPr>
              <w:t>2</w:t>
            </w:r>
            <w:r w:rsidRPr="00262E1E">
              <w:rPr>
                <w:rFonts w:asciiTheme="minorHAnsi" w:hAnsiTheme="minorHAnsi" w:cstheme="minorHAnsi"/>
                <w:sz w:val="18"/>
                <w:szCs w:val="18"/>
              </w:rPr>
              <w:t xml:space="preserve"> года</w:t>
            </w:r>
          </w:p>
          <w:p w:rsidR="00B264C9" w:rsidRPr="00262E1E" w:rsidRDefault="00B264C9" w:rsidP="001A7061">
            <w:pPr>
              <w:pStyle w:val="style54"/>
              <w:spacing w:before="0" w:beforeAutospacing="0" w:after="0"/>
              <w:rPr>
                <w:rFonts w:asciiTheme="minorHAnsi" w:hAnsiTheme="minorHAnsi" w:cstheme="minorHAnsi"/>
                <w:sz w:val="18"/>
                <w:szCs w:val="18"/>
              </w:rPr>
            </w:pPr>
          </w:p>
        </w:tc>
        <w:tc>
          <w:tcPr>
            <w:tcW w:w="8061" w:type="dxa"/>
          </w:tcPr>
          <w:p w:rsidR="00B264C9" w:rsidRDefault="00B264C9" w:rsidP="00B264C9">
            <w:pPr>
              <w:pStyle w:val="ConsNormal"/>
              <w:widowControl/>
              <w:tabs>
                <w:tab w:val="left" w:pos="720"/>
              </w:tabs>
              <w:ind w:right="-1" w:firstLine="0"/>
              <w:rPr>
                <w:rFonts w:asciiTheme="minorHAnsi" w:hAnsiTheme="minorHAnsi" w:cstheme="minorHAnsi"/>
                <w:color w:val="000000"/>
                <w:sz w:val="18"/>
                <w:szCs w:val="18"/>
                <w:shd w:val="clear" w:color="auto" w:fill="FFFFFF"/>
              </w:rPr>
            </w:pPr>
            <w:r w:rsidRPr="00262E1E">
              <w:rPr>
                <w:rFonts w:asciiTheme="minorHAnsi" w:hAnsiTheme="minorHAnsi" w:cstheme="minorHAnsi"/>
                <w:color w:val="000000"/>
                <w:sz w:val="18"/>
                <w:szCs w:val="18"/>
                <w:u w:val="single"/>
                <w:shd w:val="clear" w:color="auto" w:fill="FFFFFF"/>
              </w:rPr>
              <w:t>1.Договор поручительства</w:t>
            </w:r>
            <w:r w:rsidRPr="00262E1E">
              <w:rPr>
                <w:rFonts w:asciiTheme="minorHAnsi" w:hAnsiTheme="minorHAnsi" w:cstheme="minorHAnsi"/>
                <w:color w:val="000000"/>
                <w:sz w:val="18"/>
                <w:szCs w:val="18"/>
                <w:shd w:val="clear" w:color="auto" w:fill="FFFFFF"/>
              </w:rPr>
              <w:t>:</w:t>
            </w:r>
          </w:p>
          <w:p w:rsidR="003E472B" w:rsidRPr="00536AB6" w:rsidRDefault="003E472B" w:rsidP="003E472B">
            <w:pPr>
              <w:pStyle w:val="af9"/>
              <w:tabs>
                <w:tab w:val="left" w:pos="1134"/>
              </w:tabs>
              <w:jc w:val="both"/>
              <w:rPr>
                <w:rFonts w:cs="Calibri"/>
                <w:sz w:val="20"/>
                <w:szCs w:val="20"/>
              </w:rPr>
            </w:pPr>
            <w:r w:rsidRPr="00536AB6">
              <w:rPr>
                <w:rFonts w:cs="Calibri"/>
                <w:sz w:val="20"/>
                <w:szCs w:val="20"/>
              </w:rPr>
              <w:t>Предоставление ПАО «ЧКПЗ» (далее Поручитель) поручительства в ПАО «МОСКОВСКИЙ КРЕДИТНЫЙ БАНК», г.Москва (далее Банк) в целях обеспечения исполнения всех обязательств ООО «КУЗНЕЧНЫЕ АКТИВЫ» (далее Заемщик) по Кредитному договору № 0376/22 от 27.07.2022 года об открытии невозобновляемой кредитной линии, далее Кредитный договор на следующих условиях:</w:t>
            </w:r>
          </w:p>
          <w:p w:rsidR="00B264C9" w:rsidRPr="00262E1E" w:rsidRDefault="00B264C9" w:rsidP="00B264C9">
            <w:pPr>
              <w:pStyle w:val="ConsPlusNonformat"/>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Стороны договора:</w:t>
            </w:r>
          </w:p>
          <w:p w:rsidR="003E472B" w:rsidRDefault="00B264C9" w:rsidP="00B264C9">
            <w:pPr>
              <w:pStyle w:val="ConsPlusNonformat"/>
              <w:rPr>
                <w:rFonts w:asciiTheme="minorHAnsi" w:hAnsiTheme="minorHAnsi" w:cs="Calibri"/>
              </w:rPr>
            </w:pPr>
            <w:r w:rsidRPr="00262E1E">
              <w:rPr>
                <w:rFonts w:asciiTheme="minorHAnsi" w:hAnsiTheme="minorHAnsi" w:cstheme="minorHAnsi"/>
                <w:color w:val="000000"/>
                <w:sz w:val="18"/>
                <w:szCs w:val="18"/>
              </w:rPr>
              <w:t xml:space="preserve">Заемщик – </w:t>
            </w:r>
            <w:r w:rsidR="003E472B" w:rsidRPr="00536AB6">
              <w:rPr>
                <w:rFonts w:asciiTheme="minorHAnsi" w:hAnsiTheme="minorHAnsi" w:cs="Calibri"/>
              </w:rPr>
              <w:t xml:space="preserve">ООО «КУЗНЕЧНЫЕ АКТИВЫ» </w:t>
            </w:r>
          </w:p>
          <w:p w:rsidR="00B264C9" w:rsidRPr="00262E1E" w:rsidRDefault="00B264C9" w:rsidP="00B264C9">
            <w:pPr>
              <w:pStyle w:val="ConsPlusNonformat"/>
              <w:rPr>
                <w:rFonts w:asciiTheme="minorHAnsi" w:hAnsiTheme="minorHAnsi" w:cstheme="minorHAnsi"/>
                <w:color w:val="000000"/>
                <w:sz w:val="18"/>
                <w:szCs w:val="18"/>
                <w:shd w:val="clear" w:color="auto" w:fill="FFFFFF"/>
              </w:rPr>
            </w:pPr>
            <w:r w:rsidRPr="00262E1E">
              <w:rPr>
                <w:rFonts w:asciiTheme="minorHAnsi" w:hAnsiTheme="minorHAnsi" w:cstheme="minorHAnsi"/>
                <w:color w:val="000000"/>
                <w:sz w:val="18"/>
                <w:szCs w:val="18"/>
              </w:rPr>
              <w:t xml:space="preserve">Поручитель - </w:t>
            </w:r>
            <w:r w:rsidR="003E472B" w:rsidRPr="00536AB6">
              <w:rPr>
                <w:rFonts w:asciiTheme="minorHAnsi" w:hAnsiTheme="minorHAnsi" w:cs="Calibri"/>
              </w:rPr>
              <w:t>ПАО «ЧКПЗ»</w:t>
            </w:r>
          </w:p>
          <w:p w:rsidR="00B264C9" w:rsidRDefault="00B264C9" w:rsidP="00B264C9">
            <w:pPr>
              <w:pStyle w:val="ConsPlusNonformat"/>
              <w:rPr>
                <w:rFonts w:asciiTheme="minorHAnsi" w:hAnsiTheme="minorHAnsi" w:cstheme="minorHAnsi"/>
                <w:sz w:val="18"/>
                <w:szCs w:val="18"/>
                <w:u w:val="single"/>
              </w:rPr>
            </w:pPr>
            <w:r w:rsidRPr="00262E1E">
              <w:rPr>
                <w:rFonts w:asciiTheme="minorHAnsi" w:hAnsiTheme="minorHAnsi" w:cstheme="minorHAnsi"/>
                <w:color w:val="000000"/>
                <w:sz w:val="18"/>
                <w:szCs w:val="18"/>
                <w:shd w:val="clear" w:color="auto" w:fill="FFFFFF"/>
              </w:rPr>
              <w:t xml:space="preserve">Кредитор - </w:t>
            </w:r>
            <w:r w:rsidR="003E472B" w:rsidRPr="00536AB6">
              <w:rPr>
                <w:rFonts w:asciiTheme="minorHAnsi" w:hAnsiTheme="minorHAnsi" w:cs="Calibri"/>
              </w:rPr>
              <w:t>ПАО «МОСКОВСКИЙ КРЕДИТНЫЙ БАНК»</w:t>
            </w:r>
            <w:r w:rsidRPr="00262E1E">
              <w:rPr>
                <w:rFonts w:asciiTheme="minorHAnsi" w:hAnsiTheme="minorHAnsi" w:cstheme="minorHAnsi"/>
                <w:color w:val="000000"/>
                <w:sz w:val="18"/>
                <w:szCs w:val="18"/>
              </w:rPr>
              <w:br/>
            </w:r>
            <w:r w:rsidRPr="00262E1E">
              <w:rPr>
                <w:rFonts w:asciiTheme="minorHAnsi" w:hAnsiTheme="minorHAnsi" w:cstheme="minorHAnsi"/>
                <w:sz w:val="18"/>
                <w:szCs w:val="18"/>
                <w:u w:val="single"/>
              </w:rPr>
              <w:t>Заинтересованные лица:</w:t>
            </w:r>
          </w:p>
          <w:p w:rsidR="00D32D14" w:rsidRPr="00536AB6" w:rsidRDefault="00D32D14" w:rsidP="00D32D14">
            <w:pPr>
              <w:pStyle w:val="af9"/>
              <w:ind w:right="112"/>
              <w:jc w:val="both"/>
              <w:rPr>
                <w:rFonts w:cs="Calibri"/>
                <w:strike/>
                <w:sz w:val="20"/>
                <w:szCs w:val="20"/>
              </w:rPr>
            </w:pPr>
            <w:r>
              <w:rPr>
                <w:rFonts w:cs="Calibri"/>
                <w:sz w:val="20"/>
                <w:szCs w:val="20"/>
              </w:rPr>
              <w:t xml:space="preserve">1. </w:t>
            </w:r>
            <w:r w:rsidRPr="00536AB6">
              <w:rPr>
                <w:rFonts w:cs="Calibri"/>
                <w:sz w:val="20"/>
                <w:szCs w:val="20"/>
              </w:rPr>
              <w:t xml:space="preserve">Гартунг Андрей Валерьевич - генеральный директор Управляющей организации ПАО «ЧКПЗ», генеральный директор ПАО «ЧКПЗ», член Совета директоров, акционер ПАО «ЧКПЗ» (16,5443%); </w:t>
            </w:r>
          </w:p>
          <w:p w:rsidR="00D32D14" w:rsidRPr="00536AB6" w:rsidRDefault="00D32D14" w:rsidP="00D32D14">
            <w:pPr>
              <w:pStyle w:val="af9"/>
              <w:ind w:right="112"/>
              <w:jc w:val="both"/>
              <w:rPr>
                <w:rFonts w:cs="Calibri"/>
                <w:sz w:val="20"/>
                <w:szCs w:val="20"/>
              </w:rPr>
            </w:pPr>
            <w:r>
              <w:rPr>
                <w:rFonts w:cs="Calibri"/>
                <w:sz w:val="20"/>
                <w:szCs w:val="20"/>
              </w:rPr>
              <w:t xml:space="preserve">2. </w:t>
            </w:r>
            <w:r w:rsidRPr="00536AB6">
              <w:rPr>
                <w:rFonts w:cs="Calibri"/>
                <w:sz w:val="20"/>
                <w:szCs w:val="20"/>
              </w:rPr>
              <w:t xml:space="preserve">Гартунг Марина Вениаминовна – Председатель Совета директоров ПАО «ЧКПЗ», акционер ПАО «ЧКПЗ» (71,1092%); мать генерального директора Управляющей организации ПАО «ЧКПЗ»; </w:t>
            </w:r>
          </w:p>
          <w:p w:rsidR="00D32D14" w:rsidRPr="00536AB6" w:rsidRDefault="00D32D14" w:rsidP="00D32D14">
            <w:pPr>
              <w:pStyle w:val="af9"/>
              <w:ind w:right="112"/>
              <w:jc w:val="both"/>
              <w:rPr>
                <w:rFonts w:cs="Calibri"/>
                <w:sz w:val="20"/>
                <w:szCs w:val="20"/>
              </w:rPr>
            </w:pPr>
            <w:r>
              <w:rPr>
                <w:rFonts w:cs="Calibri"/>
                <w:sz w:val="20"/>
                <w:szCs w:val="20"/>
              </w:rPr>
              <w:t xml:space="preserve">3. </w:t>
            </w:r>
            <w:r w:rsidRPr="00536AB6">
              <w:rPr>
                <w:rFonts w:cs="Calibri"/>
                <w:sz w:val="20"/>
                <w:szCs w:val="20"/>
              </w:rPr>
              <w:t>Гартунг Дмитрий Валерьевич - член Совета директоров, акционер ПАО «ЧКПЗ» (5,1781%), брат генерального директора Управляющей организации ПАО «ЧКПЗ».</w:t>
            </w:r>
          </w:p>
          <w:p w:rsidR="00B264C9" w:rsidRDefault="00B264C9" w:rsidP="00B264C9">
            <w:pPr>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Условия сделки с заинтересованностью:</w:t>
            </w:r>
          </w:p>
          <w:p w:rsidR="003E472B" w:rsidRPr="00536AB6" w:rsidRDefault="003E472B" w:rsidP="003E472B">
            <w:pPr>
              <w:pStyle w:val="a6"/>
              <w:numPr>
                <w:ilvl w:val="0"/>
                <w:numId w:val="12"/>
              </w:numPr>
              <w:ind w:left="420" w:hanging="250"/>
              <w:jc w:val="both"/>
              <w:rPr>
                <w:rFonts w:asciiTheme="minorHAnsi" w:hAnsiTheme="minorHAnsi" w:cs="Calibri"/>
              </w:rPr>
            </w:pPr>
            <w:r w:rsidRPr="00536AB6">
              <w:rPr>
                <w:rFonts w:asciiTheme="minorHAnsi" w:hAnsiTheme="minorHAnsi" w:cs="Calibri"/>
              </w:rPr>
              <w:t>Размер лимита выдачи по Кредитному договору – 1 265 000 000,00 (Один миллиард двести шестьдесят пять миллионов) рублей;</w:t>
            </w:r>
          </w:p>
          <w:p w:rsidR="003E472B" w:rsidRPr="00536AB6" w:rsidRDefault="003E472B" w:rsidP="003E472B">
            <w:pPr>
              <w:pStyle w:val="a6"/>
              <w:numPr>
                <w:ilvl w:val="0"/>
                <w:numId w:val="12"/>
              </w:numPr>
              <w:ind w:left="420" w:hanging="250"/>
              <w:jc w:val="both"/>
              <w:rPr>
                <w:rFonts w:asciiTheme="minorHAnsi" w:hAnsiTheme="minorHAnsi" w:cs="Calibri"/>
              </w:rPr>
            </w:pPr>
            <w:r w:rsidRPr="00536AB6">
              <w:rPr>
                <w:rFonts w:asciiTheme="minorHAnsi" w:hAnsiTheme="minorHAnsi" w:cs="Calibri"/>
                <w:lang w:val="x-none"/>
              </w:rPr>
              <w:t>П</w:t>
            </w:r>
            <w:r>
              <w:rPr>
                <w:rFonts w:asciiTheme="minorHAnsi" w:hAnsiTheme="minorHAnsi" w:cs="Calibri"/>
              </w:rPr>
              <w:t xml:space="preserve">оручитель </w:t>
            </w:r>
            <w:r w:rsidRPr="00536AB6">
              <w:rPr>
                <w:rFonts w:asciiTheme="minorHAnsi" w:hAnsiTheme="minorHAnsi" w:cs="Calibri"/>
                <w:lang w:val="x-none"/>
              </w:rPr>
              <w:t xml:space="preserve">обязуется солидарно с </w:t>
            </w:r>
            <w:r w:rsidRPr="00536AB6">
              <w:rPr>
                <w:rFonts w:asciiTheme="minorHAnsi" w:hAnsiTheme="minorHAnsi" w:cs="Calibri"/>
                <w:bCs/>
              </w:rPr>
              <w:t>ООО «КУЗНЕЧНЫЕ АКТИВЫ»</w:t>
            </w:r>
            <w:r w:rsidRPr="00536AB6">
              <w:rPr>
                <w:rFonts w:asciiTheme="minorHAnsi" w:hAnsiTheme="minorHAnsi" w:cs="Calibri"/>
                <w:lang w:val="x-none"/>
              </w:rPr>
              <w:t xml:space="preserve"> в объеме</w:t>
            </w:r>
            <w:r w:rsidRPr="00536AB6">
              <w:rPr>
                <w:rFonts w:asciiTheme="minorHAnsi" w:hAnsiTheme="minorHAnsi" w:cs="Calibri"/>
              </w:rPr>
              <w:t xml:space="preserve">  денежной суммы в размере 632 500 000,00 (Шестьсот тридцать два миллиона пятьсот тысяч) рублей</w:t>
            </w:r>
            <w:r w:rsidRPr="00536AB6">
              <w:rPr>
                <w:rFonts w:asciiTheme="minorHAnsi" w:hAnsiTheme="minorHAnsi" w:cs="Calibri"/>
                <w:lang w:val="x-none"/>
              </w:rPr>
              <w:t xml:space="preserve"> отвечать перед Б</w:t>
            </w:r>
            <w:r>
              <w:rPr>
                <w:rFonts w:asciiTheme="minorHAnsi" w:hAnsiTheme="minorHAnsi" w:cs="Calibri"/>
              </w:rPr>
              <w:t>анком</w:t>
            </w:r>
            <w:r w:rsidRPr="00536AB6">
              <w:rPr>
                <w:rFonts w:asciiTheme="minorHAnsi" w:hAnsiTheme="minorHAnsi" w:cs="Calibri"/>
                <w:lang w:val="x-none"/>
              </w:rPr>
              <w:t xml:space="preserve"> за исполнение Д</w:t>
            </w:r>
            <w:r>
              <w:rPr>
                <w:rFonts w:asciiTheme="minorHAnsi" w:hAnsiTheme="minorHAnsi" w:cs="Calibri"/>
              </w:rPr>
              <w:t>олжником</w:t>
            </w:r>
            <w:r w:rsidRPr="00536AB6">
              <w:rPr>
                <w:rFonts w:asciiTheme="minorHAnsi" w:hAnsiTheme="minorHAnsi" w:cs="Calibri"/>
                <w:lang w:val="x-none"/>
              </w:rPr>
              <w:t xml:space="preserve"> обязательств по </w:t>
            </w:r>
            <w:r w:rsidRPr="00536AB6">
              <w:rPr>
                <w:rFonts w:asciiTheme="minorHAnsi" w:hAnsiTheme="minorHAnsi" w:cs="Calibri"/>
              </w:rPr>
              <w:t>Кредитному договору;</w:t>
            </w:r>
          </w:p>
          <w:p w:rsidR="003E472B" w:rsidRPr="00536AB6" w:rsidRDefault="003E472B" w:rsidP="003E472B">
            <w:pPr>
              <w:pStyle w:val="a6"/>
              <w:numPr>
                <w:ilvl w:val="0"/>
                <w:numId w:val="12"/>
              </w:numPr>
              <w:ind w:left="420" w:hanging="250"/>
              <w:jc w:val="both"/>
              <w:rPr>
                <w:rFonts w:asciiTheme="minorHAnsi" w:hAnsiTheme="minorHAnsi" w:cs="Calibri"/>
              </w:rPr>
            </w:pPr>
            <w:r w:rsidRPr="00536AB6">
              <w:rPr>
                <w:rFonts w:asciiTheme="minorHAnsi" w:hAnsiTheme="minorHAnsi" w:cs="Calibri"/>
              </w:rPr>
              <w:t xml:space="preserve">Цель кредита - пополнение оборотных средств, оплата по договорам, направленным на приобретение имущества; </w:t>
            </w:r>
          </w:p>
          <w:p w:rsidR="003E472B" w:rsidRPr="00536AB6" w:rsidRDefault="003E472B" w:rsidP="003E472B">
            <w:pPr>
              <w:pStyle w:val="a6"/>
              <w:numPr>
                <w:ilvl w:val="0"/>
                <w:numId w:val="12"/>
              </w:numPr>
              <w:ind w:left="420" w:hanging="250"/>
              <w:jc w:val="both"/>
              <w:rPr>
                <w:rFonts w:asciiTheme="minorHAnsi" w:hAnsiTheme="minorHAnsi" w:cs="Calibri"/>
              </w:rPr>
            </w:pPr>
            <w:r w:rsidRPr="00536AB6">
              <w:rPr>
                <w:rFonts w:asciiTheme="minorHAnsi" w:hAnsiTheme="minorHAnsi" w:cs="Calibri"/>
              </w:rPr>
              <w:t>Период выборки Кредита – с даты заключения Договора до 30.03.2023 года включительно;</w:t>
            </w:r>
          </w:p>
          <w:p w:rsidR="003E472B" w:rsidRPr="00536AB6" w:rsidRDefault="003E472B" w:rsidP="003E472B">
            <w:pPr>
              <w:pStyle w:val="a6"/>
              <w:numPr>
                <w:ilvl w:val="0"/>
                <w:numId w:val="12"/>
              </w:numPr>
              <w:ind w:left="420" w:hanging="250"/>
              <w:jc w:val="both"/>
              <w:rPr>
                <w:rFonts w:asciiTheme="minorHAnsi" w:hAnsiTheme="minorHAnsi" w:cs="Calibri"/>
              </w:rPr>
            </w:pPr>
            <w:r w:rsidRPr="00536AB6">
              <w:rPr>
                <w:rFonts w:asciiTheme="minorHAnsi" w:hAnsiTheme="minorHAnsi" w:cs="Calibri"/>
              </w:rPr>
              <w:t>Дата возврата Кредита – через 60 (шестьдесят) календарных месяцев с даты выдачи Кредита, но не позднее 31.12.2026 года включительно;</w:t>
            </w:r>
          </w:p>
          <w:p w:rsidR="003E472B" w:rsidRPr="00536AB6" w:rsidRDefault="003E472B" w:rsidP="003E472B">
            <w:pPr>
              <w:pStyle w:val="a6"/>
              <w:numPr>
                <w:ilvl w:val="0"/>
                <w:numId w:val="12"/>
              </w:numPr>
              <w:ind w:left="420" w:hanging="250"/>
              <w:jc w:val="both"/>
              <w:rPr>
                <w:rFonts w:asciiTheme="minorHAnsi" w:hAnsiTheme="minorHAnsi" w:cs="Calibri"/>
              </w:rPr>
            </w:pPr>
            <w:r w:rsidRPr="00536AB6">
              <w:rPr>
                <w:rFonts w:asciiTheme="minorHAnsi" w:hAnsiTheme="minorHAnsi" w:cs="Calibri"/>
              </w:rPr>
              <w:t>График погашения Кредита – начиная с 31.03.2023 года ежеквартально равными долями, в последний день календарного квартала;</w:t>
            </w:r>
          </w:p>
          <w:p w:rsidR="003E472B" w:rsidRPr="00536AB6" w:rsidRDefault="003E472B" w:rsidP="003E472B">
            <w:pPr>
              <w:pStyle w:val="a6"/>
              <w:numPr>
                <w:ilvl w:val="0"/>
                <w:numId w:val="12"/>
              </w:numPr>
              <w:ind w:left="420" w:hanging="250"/>
              <w:jc w:val="both"/>
              <w:rPr>
                <w:rFonts w:asciiTheme="minorHAnsi" w:hAnsiTheme="minorHAnsi" w:cs="Calibri"/>
              </w:rPr>
            </w:pPr>
            <w:r w:rsidRPr="00536AB6">
              <w:rPr>
                <w:rFonts w:asciiTheme="minorHAnsi" w:hAnsiTheme="minorHAnsi" w:cs="Calibri"/>
              </w:rPr>
              <w:t>Процентная ставка за пользование Кредитом (% годовых) – 4% (четыре) процента (фиксированная часть) + Ключевая ставка Банка России на дату определения ставки (переменная часть процентной ставки);</w:t>
            </w:r>
          </w:p>
          <w:p w:rsidR="003E472B" w:rsidRPr="00536AB6" w:rsidRDefault="003E472B" w:rsidP="003E472B">
            <w:pPr>
              <w:pStyle w:val="a6"/>
              <w:numPr>
                <w:ilvl w:val="0"/>
                <w:numId w:val="12"/>
              </w:numPr>
              <w:ind w:left="420" w:hanging="250"/>
              <w:jc w:val="both"/>
              <w:rPr>
                <w:rFonts w:asciiTheme="minorHAnsi" w:hAnsiTheme="minorHAnsi" w:cs="Calibri"/>
              </w:rPr>
            </w:pPr>
            <w:r w:rsidRPr="00536AB6">
              <w:rPr>
                <w:rFonts w:asciiTheme="minorHAnsi" w:hAnsiTheme="minorHAnsi" w:cs="Calibri"/>
              </w:rPr>
              <w:t>Штрафная неустойка (% годовых от суммы неисполненных в срок обязательств) – 0,1% (ноль целых одна десятая) процента годовых от суммы неисполненных в срок обязательств Заемщика перед Банком</w:t>
            </w:r>
          </w:p>
          <w:p w:rsidR="003E472B" w:rsidRPr="00536AB6" w:rsidRDefault="003E472B" w:rsidP="003E472B">
            <w:pPr>
              <w:pStyle w:val="a6"/>
              <w:numPr>
                <w:ilvl w:val="0"/>
                <w:numId w:val="11"/>
              </w:numPr>
              <w:ind w:left="420" w:hanging="250"/>
              <w:jc w:val="both"/>
              <w:rPr>
                <w:rFonts w:asciiTheme="minorHAnsi" w:hAnsiTheme="minorHAnsi" w:cs="Calibri"/>
              </w:rPr>
            </w:pPr>
            <w:r w:rsidRPr="00536AB6">
              <w:rPr>
                <w:rFonts w:asciiTheme="minorHAnsi" w:hAnsiTheme="minorHAnsi" w:cs="Calibri"/>
              </w:rPr>
              <w:t>Процентная ставка и размер неустойки могут быть изменены в случаях и в порядке, указанных в Кредитном договоре.</w:t>
            </w:r>
          </w:p>
          <w:p w:rsidR="00B264C9" w:rsidRPr="00262E1E" w:rsidRDefault="00B264C9" w:rsidP="000D724B">
            <w:pPr>
              <w:pStyle w:val="af9"/>
              <w:ind w:right="112"/>
              <w:rPr>
                <w:rFonts w:cstheme="minorHAnsi"/>
                <w:color w:val="000000"/>
                <w:sz w:val="18"/>
                <w:szCs w:val="18"/>
                <w:u w:val="single"/>
                <w:shd w:val="clear" w:color="auto" w:fill="FFFFFF"/>
              </w:rPr>
            </w:pPr>
          </w:p>
        </w:tc>
      </w:tr>
      <w:tr w:rsidR="00484114" w:rsidRPr="00262E1E" w:rsidTr="00894E43">
        <w:tc>
          <w:tcPr>
            <w:tcW w:w="1822" w:type="dxa"/>
          </w:tcPr>
          <w:p w:rsidR="00484114" w:rsidRPr="00262E1E" w:rsidRDefault="00484114" w:rsidP="00484114">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t xml:space="preserve">Решение Совета директоров ПАО «ЧКПЗ», </w:t>
            </w:r>
          </w:p>
          <w:p w:rsidR="00484114" w:rsidRPr="00262E1E" w:rsidRDefault="00484114" w:rsidP="00484114">
            <w:pPr>
              <w:pStyle w:val="style54"/>
              <w:spacing w:before="0" w:beforeAutospacing="0" w:after="0"/>
              <w:rPr>
                <w:rFonts w:asciiTheme="minorHAnsi" w:hAnsiTheme="minorHAnsi" w:cstheme="minorHAnsi"/>
                <w:sz w:val="18"/>
                <w:szCs w:val="18"/>
              </w:rPr>
            </w:pPr>
            <w:r>
              <w:rPr>
                <w:rFonts w:asciiTheme="minorHAnsi" w:hAnsiTheme="minorHAnsi" w:cstheme="minorHAnsi"/>
                <w:sz w:val="18"/>
                <w:szCs w:val="18"/>
              </w:rPr>
              <w:t>Протокол № 11</w:t>
            </w:r>
            <w:r w:rsidRPr="00262E1E">
              <w:rPr>
                <w:rFonts w:asciiTheme="minorHAnsi" w:hAnsiTheme="minorHAnsi" w:cstheme="minorHAnsi"/>
                <w:sz w:val="18"/>
                <w:szCs w:val="18"/>
              </w:rPr>
              <w:t>/2</w:t>
            </w:r>
            <w:r>
              <w:rPr>
                <w:rFonts w:asciiTheme="minorHAnsi" w:hAnsiTheme="minorHAnsi" w:cstheme="minorHAnsi"/>
                <w:sz w:val="18"/>
                <w:szCs w:val="18"/>
              </w:rPr>
              <w:t>2 от 29</w:t>
            </w:r>
            <w:r w:rsidRPr="00262E1E">
              <w:rPr>
                <w:rFonts w:asciiTheme="minorHAnsi" w:hAnsiTheme="minorHAnsi" w:cstheme="minorHAnsi"/>
                <w:sz w:val="18"/>
                <w:szCs w:val="18"/>
              </w:rPr>
              <w:t>.</w:t>
            </w:r>
            <w:r>
              <w:rPr>
                <w:rFonts w:asciiTheme="minorHAnsi" w:hAnsiTheme="minorHAnsi" w:cstheme="minorHAnsi"/>
                <w:sz w:val="18"/>
                <w:szCs w:val="18"/>
              </w:rPr>
              <w:t>08</w:t>
            </w:r>
            <w:r w:rsidRPr="00262E1E">
              <w:rPr>
                <w:rFonts w:asciiTheme="minorHAnsi" w:hAnsiTheme="minorHAnsi" w:cstheme="minorHAnsi"/>
                <w:sz w:val="18"/>
                <w:szCs w:val="18"/>
              </w:rPr>
              <w:t>.202</w:t>
            </w:r>
            <w:r>
              <w:rPr>
                <w:rFonts w:asciiTheme="minorHAnsi" w:hAnsiTheme="minorHAnsi" w:cstheme="minorHAnsi"/>
                <w:sz w:val="18"/>
                <w:szCs w:val="18"/>
              </w:rPr>
              <w:t>2</w:t>
            </w:r>
            <w:r w:rsidRPr="00262E1E">
              <w:rPr>
                <w:rFonts w:asciiTheme="minorHAnsi" w:hAnsiTheme="minorHAnsi" w:cstheme="minorHAnsi"/>
                <w:sz w:val="18"/>
                <w:szCs w:val="18"/>
              </w:rPr>
              <w:t xml:space="preserve"> года</w:t>
            </w:r>
          </w:p>
          <w:p w:rsidR="00484114" w:rsidRPr="00262E1E" w:rsidRDefault="00484114" w:rsidP="00B264C9">
            <w:pPr>
              <w:pStyle w:val="style54"/>
              <w:spacing w:before="0" w:beforeAutospacing="0" w:after="0"/>
              <w:rPr>
                <w:rFonts w:asciiTheme="minorHAnsi" w:hAnsiTheme="minorHAnsi" w:cstheme="minorHAnsi"/>
                <w:sz w:val="18"/>
                <w:szCs w:val="18"/>
              </w:rPr>
            </w:pPr>
          </w:p>
        </w:tc>
        <w:tc>
          <w:tcPr>
            <w:tcW w:w="8061" w:type="dxa"/>
          </w:tcPr>
          <w:p w:rsidR="00484114" w:rsidRDefault="00484114" w:rsidP="00484114">
            <w:pPr>
              <w:pStyle w:val="ConsNormal"/>
              <w:widowControl/>
              <w:tabs>
                <w:tab w:val="left" w:pos="720"/>
              </w:tabs>
              <w:ind w:right="-1" w:firstLine="0"/>
              <w:rPr>
                <w:rFonts w:asciiTheme="minorHAnsi" w:hAnsiTheme="minorHAnsi" w:cstheme="minorHAnsi"/>
                <w:color w:val="000000"/>
                <w:sz w:val="18"/>
                <w:szCs w:val="18"/>
                <w:shd w:val="clear" w:color="auto" w:fill="FFFFFF"/>
              </w:rPr>
            </w:pPr>
            <w:r w:rsidRPr="00262E1E">
              <w:rPr>
                <w:rFonts w:asciiTheme="minorHAnsi" w:hAnsiTheme="minorHAnsi" w:cstheme="minorHAnsi"/>
                <w:color w:val="000000"/>
                <w:sz w:val="18"/>
                <w:szCs w:val="18"/>
                <w:u w:val="single"/>
                <w:shd w:val="clear" w:color="auto" w:fill="FFFFFF"/>
              </w:rPr>
              <w:t xml:space="preserve">1.Договор </w:t>
            </w:r>
            <w:r w:rsidR="00F0430B">
              <w:rPr>
                <w:rFonts w:asciiTheme="minorHAnsi" w:hAnsiTheme="minorHAnsi" w:cstheme="minorHAnsi"/>
                <w:color w:val="000000"/>
                <w:sz w:val="18"/>
                <w:szCs w:val="18"/>
                <w:u w:val="single"/>
                <w:shd w:val="clear" w:color="auto" w:fill="FFFFFF"/>
              </w:rPr>
              <w:t>залога имущества</w:t>
            </w:r>
            <w:r w:rsidRPr="00262E1E">
              <w:rPr>
                <w:rFonts w:asciiTheme="minorHAnsi" w:hAnsiTheme="minorHAnsi" w:cstheme="minorHAnsi"/>
                <w:color w:val="000000"/>
                <w:sz w:val="18"/>
                <w:szCs w:val="18"/>
                <w:shd w:val="clear" w:color="auto" w:fill="FFFFFF"/>
              </w:rPr>
              <w:t>:</w:t>
            </w:r>
          </w:p>
          <w:p w:rsidR="00216863" w:rsidRPr="00C91A96" w:rsidRDefault="00216863" w:rsidP="00216863">
            <w:pPr>
              <w:pStyle w:val="af9"/>
              <w:tabs>
                <w:tab w:val="left" w:pos="567"/>
              </w:tabs>
              <w:jc w:val="both"/>
              <w:rPr>
                <w:rFonts w:cs="Calibri"/>
                <w:sz w:val="20"/>
                <w:szCs w:val="20"/>
              </w:rPr>
            </w:pPr>
            <w:r>
              <w:rPr>
                <w:rFonts w:cs="Calibri"/>
                <w:sz w:val="20"/>
                <w:szCs w:val="20"/>
              </w:rPr>
              <w:t>П</w:t>
            </w:r>
            <w:r w:rsidRPr="00C91A96">
              <w:rPr>
                <w:rFonts w:cs="Calibri"/>
                <w:sz w:val="20"/>
                <w:szCs w:val="20"/>
              </w:rPr>
              <w:t>редоставление залога имущества ООО «ЧКЗ-Стройинвест» (далее Залогодатель) по договору залога имущества № 11134263/03 от 29.08.2022 года ПАО АКЦИОНЕРНЫЙ ЧЕЛЯБИНСКИЙ ИНВЕСТИЦИОННЫЙ БАНК «ЧЕЛЯБИНВЕСТБАНК» (далее Залогодержатель, Кредитор) в целях обеспечения надлежащего исполнения обязательств ПАО «ЧКПЗ» (далее Заемщик) по Кредитному договору № 11134263 от 06.05.2022г. о предоставлении кредита в виде возобновляемой кредитной линии «с лимитом задолженности» на пополнение оборотных средств.</w:t>
            </w:r>
          </w:p>
          <w:p w:rsidR="00484114" w:rsidRPr="00262E1E" w:rsidRDefault="00484114" w:rsidP="00484114">
            <w:pPr>
              <w:pStyle w:val="ConsPlusNonformat"/>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Стороны договора:</w:t>
            </w:r>
          </w:p>
          <w:p w:rsidR="00484114" w:rsidRDefault="00216863" w:rsidP="00484114">
            <w:pPr>
              <w:pStyle w:val="ConsPlusNonformat"/>
              <w:rPr>
                <w:rFonts w:asciiTheme="minorHAnsi" w:hAnsiTheme="minorHAnsi" w:cs="Calibri"/>
              </w:rPr>
            </w:pPr>
            <w:r w:rsidRPr="00C91A96">
              <w:rPr>
                <w:rFonts w:asciiTheme="minorHAnsi" w:hAnsiTheme="minorHAnsi" w:cs="Calibri"/>
              </w:rPr>
              <w:t>Залогодатель</w:t>
            </w:r>
            <w:r w:rsidR="00484114" w:rsidRPr="00262E1E">
              <w:rPr>
                <w:rFonts w:asciiTheme="minorHAnsi" w:hAnsiTheme="minorHAnsi" w:cstheme="minorHAnsi"/>
                <w:color w:val="000000"/>
                <w:sz w:val="18"/>
                <w:szCs w:val="18"/>
              </w:rPr>
              <w:t xml:space="preserve"> – </w:t>
            </w:r>
            <w:r w:rsidRPr="00C91A96">
              <w:rPr>
                <w:rFonts w:asciiTheme="minorHAnsi" w:hAnsiTheme="minorHAnsi" w:cs="Calibri"/>
              </w:rPr>
              <w:t>ООО «ЧКЗ-Стройинвест»</w:t>
            </w:r>
          </w:p>
          <w:p w:rsidR="00484114" w:rsidRPr="00262E1E" w:rsidRDefault="00216863" w:rsidP="00484114">
            <w:pPr>
              <w:pStyle w:val="ConsPlusNonformat"/>
              <w:rPr>
                <w:rFonts w:asciiTheme="minorHAnsi" w:hAnsiTheme="minorHAnsi" w:cstheme="minorHAnsi"/>
                <w:color w:val="000000"/>
                <w:sz w:val="18"/>
                <w:szCs w:val="18"/>
                <w:shd w:val="clear" w:color="auto" w:fill="FFFFFF"/>
              </w:rPr>
            </w:pPr>
            <w:r w:rsidRPr="00C91A96">
              <w:rPr>
                <w:rFonts w:asciiTheme="minorHAnsi" w:hAnsiTheme="minorHAnsi" w:cs="Calibri"/>
              </w:rPr>
              <w:t>Заемщик</w:t>
            </w:r>
            <w:r w:rsidR="00484114" w:rsidRPr="00262E1E">
              <w:rPr>
                <w:rFonts w:asciiTheme="minorHAnsi" w:hAnsiTheme="minorHAnsi" w:cstheme="minorHAnsi"/>
                <w:color w:val="000000"/>
                <w:sz w:val="18"/>
                <w:szCs w:val="18"/>
              </w:rPr>
              <w:t xml:space="preserve"> - </w:t>
            </w:r>
            <w:r w:rsidR="00484114" w:rsidRPr="00536AB6">
              <w:rPr>
                <w:rFonts w:asciiTheme="minorHAnsi" w:hAnsiTheme="minorHAnsi" w:cs="Calibri"/>
              </w:rPr>
              <w:t>ПАО «ЧКПЗ»</w:t>
            </w:r>
          </w:p>
          <w:p w:rsidR="00484114" w:rsidRDefault="00484114" w:rsidP="00484114">
            <w:pPr>
              <w:pStyle w:val="ConsPlusNonformat"/>
              <w:rPr>
                <w:rFonts w:asciiTheme="minorHAnsi" w:hAnsiTheme="minorHAnsi" w:cstheme="minorHAnsi"/>
                <w:sz w:val="18"/>
                <w:szCs w:val="18"/>
                <w:u w:val="single"/>
              </w:rPr>
            </w:pPr>
            <w:r w:rsidRPr="00262E1E">
              <w:rPr>
                <w:rFonts w:asciiTheme="minorHAnsi" w:hAnsiTheme="minorHAnsi" w:cstheme="minorHAnsi"/>
                <w:color w:val="000000"/>
                <w:sz w:val="18"/>
                <w:szCs w:val="18"/>
                <w:shd w:val="clear" w:color="auto" w:fill="FFFFFF"/>
              </w:rPr>
              <w:t>Кредитор</w:t>
            </w:r>
            <w:r w:rsidR="00216863">
              <w:rPr>
                <w:rFonts w:asciiTheme="minorHAnsi" w:hAnsiTheme="minorHAnsi" w:cstheme="minorHAnsi"/>
                <w:color w:val="000000"/>
                <w:sz w:val="18"/>
                <w:szCs w:val="18"/>
                <w:shd w:val="clear" w:color="auto" w:fill="FFFFFF"/>
              </w:rPr>
              <w:t>, Залогодержатель</w:t>
            </w:r>
            <w:r w:rsidRPr="00262E1E">
              <w:rPr>
                <w:rFonts w:asciiTheme="minorHAnsi" w:hAnsiTheme="minorHAnsi" w:cstheme="minorHAnsi"/>
                <w:color w:val="000000"/>
                <w:sz w:val="18"/>
                <w:szCs w:val="18"/>
                <w:shd w:val="clear" w:color="auto" w:fill="FFFFFF"/>
              </w:rPr>
              <w:t xml:space="preserve"> - </w:t>
            </w:r>
            <w:r w:rsidR="00216863" w:rsidRPr="00C91A96">
              <w:rPr>
                <w:rFonts w:asciiTheme="minorHAnsi" w:hAnsiTheme="minorHAnsi" w:cs="Calibri"/>
              </w:rPr>
              <w:t>ПАО АК</w:t>
            </w:r>
            <w:r w:rsidR="00216863">
              <w:rPr>
                <w:rFonts w:asciiTheme="minorHAnsi" w:hAnsiTheme="minorHAnsi" w:cs="Calibri"/>
              </w:rPr>
              <w:t>Б «</w:t>
            </w:r>
            <w:r w:rsidR="00216863" w:rsidRPr="00C91A96">
              <w:rPr>
                <w:rFonts w:asciiTheme="minorHAnsi" w:hAnsiTheme="minorHAnsi" w:cs="Calibri"/>
              </w:rPr>
              <w:t>ЧЕЛЯБИНВЕСТБАНК»</w:t>
            </w:r>
            <w:r w:rsidRPr="00262E1E">
              <w:rPr>
                <w:rFonts w:asciiTheme="minorHAnsi" w:hAnsiTheme="minorHAnsi" w:cstheme="minorHAnsi"/>
                <w:color w:val="000000"/>
                <w:sz w:val="18"/>
                <w:szCs w:val="18"/>
              </w:rPr>
              <w:br/>
            </w:r>
            <w:r w:rsidRPr="00262E1E">
              <w:rPr>
                <w:rFonts w:asciiTheme="minorHAnsi" w:hAnsiTheme="minorHAnsi" w:cstheme="minorHAnsi"/>
                <w:sz w:val="18"/>
                <w:szCs w:val="18"/>
                <w:u w:val="single"/>
              </w:rPr>
              <w:t>Заинтересованные лица:</w:t>
            </w:r>
          </w:p>
          <w:p w:rsidR="00216863" w:rsidRPr="00C91A96" w:rsidRDefault="00216863" w:rsidP="00216863">
            <w:pPr>
              <w:pStyle w:val="af9"/>
              <w:ind w:right="112"/>
              <w:jc w:val="both"/>
              <w:rPr>
                <w:rFonts w:cs="Calibri"/>
                <w:strike/>
                <w:sz w:val="20"/>
                <w:szCs w:val="20"/>
              </w:rPr>
            </w:pPr>
            <w:r>
              <w:rPr>
                <w:rFonts w:cs="Calibri"/>
                <w:sz w:val="20"/>
                <w:szCs w:val="20"/>
              </w:rPr>
              <w:t xml:space="preserve">1. </w:t>
            </w:r>
            <w:r w:rsidRPr="00C91A96">
              <w:rPr>
                <w:rFonts w:cs="Calibri"/>
                <w:sz w:val="20"/>
                <w:szCs w:val="20"/>
              </w:rPr>
              <w:t xml:space="preserve">Гартунг Андрей Валерьевич – единственный участник ООО «ЧКЗ-Стройинвест», генеральный директор, член Совета директоров ПАО «ЧКПЗ», акционер ПАО «ЧКПЗ» (16,5443%); </w:t>
            </w:r>
          </w:p>
          <w:p w:rsidR="00216863" w:rsidRPr="00C91A96" w:rsidRDefault="00216863" w:rsidP="00216863">
            <w:pPr>
              <w:pStyle w:val="af9"/>
              <w:ind w:right="112"/>
              <w:jc w:val="both"/>
              <w:rPr>
                <w:rFonts w:cs="Calibri"/>
                <w:strike/>
                <w:sz w:val="20"/>
                <w:szCs w:val="20"/>
              </w:rPr>
            </w:pPr>
            <w:r>
              <w:rPr>
                <w:rFonts w:cs="Calibri"/>
                <w:sz w:val="20"/>
                <w:szCs w:val="20"/>
              </w:rPr>
              <w:t xml:space="preserve">2. </w:t>
            </w:r>
            <w:r w:rsidRPr="00C91A96">
              <w:rPr>
                <w:rFonts w:cs="Calibri"/>
                <w:sz w:val="20"/>
                <w:szCs w:val="20"/>
              </w:rPr>
              <w:t xml:space="preserve">Гартунг Марина Вениаминовна – Председатель Совета директоров ПАО «ЧКПЗ», акционер ПАО «ЧКПЗ» (71,1092%); мать генерального директора ПАО «ЧКПЗ»; </w:t>
            </w:r>
          </w:p>
          <w:p w:rsidR="00216863" w:rsidRPr="00C91A96" w:rsidRDefault="00216863" w:rsidP="00216863">
            <w:pPr>
              <w:pStyle w:val="af9"/>
              <w:ind w:right="112"/>
              <w:jc w:val="both"/>
              <w:rPr>
                <w:rFonts w:cs="Calibri"/>
                <w:strike/>
                <w:sz w:val="20"/>
                <w:szCs w:val="20"/>
              </w:rPr>
            </w:pPr>
            <w:r>
              <w:rPr>
                <w:rFonts w:cs="Calibri"/>
                <w:sz w:val="20"/>
                <w:szCs w:val="20"/>
              </w:rPr>
              <w:t xml:space="preserve">3. </w:t>
            </w:r>
            <w:r w:rsidRPr="00C91A96">
              <w:rPr>
                <w:rFonts w:cs="Calibri"/>
                <w:sz w:val="20"/>
                <w:szCs w:val="20"/>
              </w:rPr>
              <w:t>Гартунг Дмитрий Валерьевич - член Совета директоров, акционер ПАО «ЧКПЗ» (5,1781%); брат члена Совета директоров ПАО «ЧКПЗ».</w:t>
            </w:r>
          </w:p>
          <w:p w:rsidR="00484114" w:rsidRDefault="00484114" w:rsidP="00484114">
            <w:pPr>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Условия сделки с заинтересованностью:</w:t>
            </w:r>
          </w:p>
          <w:p w:rsidR="00216863" w:rsidRPr="00C91A96" w:rsidRDefault="00216863" w:rsidP="00216863">
            <w:pPr>
              <w:tabs>
                <w:tab w:val="left" w:pos="280"/>
              </w:tabs>
              <w:jc w:val="both"/>
              <w:rPr>
                <w:rFonts w:asciiTheme="minorHAnsi" w:hAnsiTheme="minorHAnsi" w:cs="Calibri"/>
              </w:rPr>
            </w:pPr>
            <w:r>
              <w:rPr>
                <w:rFonts w:asciiTheme="minorHAnsi" w:hAnsiTheme="minorHAnsi" w:cs="Calibri"/>
              </w:rPr>
              <w:t xml:space="preserve">- </w:t>
            </w:r>
            <w:r w:rsidRPr="00C91A96">
              <w:rPr>
                <w:rFonts w:asciiTheme="minorHAnsi" w:hAnsiTheme="minorHAnsi" w:cs="Calibri"/>
              </w:rPr>
              <w:t>возобновляемая кредитная линия «с лимитом задолженности»: с 06.05.2022 года по 05.05.2023 года;</w:t>
            </w:r>
          </w:p>
          <w:p w:rsidR="00216863" w:rsidRDefault="00216863" w:rsidP="00216863">
            <w:pPr>
              <w:tabs>
                <w:tab w:val="left" w:pos="284"/>
                <w:tab w:val="left" w:pos="426"/>
                <w:tab w:val="left" w:pos="851"/>
              </w:tabs>
              <w:jc w:val="both"/>
              <w:rPr>
                <w:rFonts w:asciiTheme="minorHAnsi" w:hAnsiTheme="minorHAnsi" w:cs="Calibri"/>
              </w:rPr>
            </w:pPr>
            <w:r>
              <w:rPr>
                <w:rFonts w:asciiTheme="minorHAnsi" w:hAnsiTheme="minorHAnsi" w:cs="Calibri"/>
              </w:rPr>
              <w:t xml:space="preserve">- </w:t>
            </w:r>
            <w:r w:rsidRPr="00C91A96">
              <w:rPr>
                <w:rFonts w:asciiTheme="minorHAnsi" w:hAnsiTheme="minorHAnsi" w:cs="Calibri"/>
              </w:rPr>
              <w:t>лимит задолженности 200 000 000,00 (Двес</w:t>
            </w:r>
            <w:r>
              <w:rPr>
                <w:rFonts w:asciiTheme="minorHAnsi" w:hAnsiTheme="minorHAnsi" w:cs="Calibri"/>
              </w:rPr>
              <w:t>ти миллионов рублей 00 копеек);</w:t>
            </w:r>
          </w:p>
          <w:p w:rsidR="00216863" w:rsidRPr="00C91A96" w:rsidRDefault="00216863" w:rsidP="00216863">
            <w:pPr>
              <w:tabs>
                <w:tab w:val="left" w:pos="284"/>
                <w:tab w:val="left" w:pos="426"/>
                <w:tab w:val="left" w:pos="851"/>
              </w:tabs>
              <w:jc w:val="both"/>
              <w:rPr>
                <w:rFonts w:asciiTheme="minorHAnsi" w:hAnsiTheme="minorHAnsi" w:cs="Calibri"/>
              </w:rPr>
            </w:pPr>
            <w:r>
              <w:rPr>
                <w:rFonts w:asciiTheme="minorHAnsi" w:hAnsiTheme="minorHAnsi" w:cs="Calibri"/>
              </w:rPr>
              <w:t xml:space="preserve">- </w:t>
            </w:r>
            <w:r w:rsidRPr="00C91A96">
              <w:rPr>
                <w:rFonts w:asciiTheme="minorHAnsi" w:hAnsiTheme="minorHAnsi" w:cs="Calibri"/>
              </w:rPr>
              <w:t>окончательный срок возврата кредита: 05.05.2023 года;</w:t>
            </w:r>
          </w:p>
          <w:p w:rsidR="00216863" w:rsidRPr="00C91A96" w:rsidRDefault="00216863" w:rsidP="00216863">
            <w:pPr>
              <w:tabs>
                <w:tab w:val="left" w:pos="0"/>
                <w:tab w:val="left" w:pos="284"/>
                <w:tab w:val="left" w:pos="851"/>
              </w:tabs>
              <w:jc w:val="both"/>
              <w:rPr>
                <w:rFonts w:asciiTheme="minorHAnsi" w:hAnsiTheme="minorHAnsi" w:cs="Calibri"/>
              </w:rPr>
            </w:pPr>
            <w:r>
              <w:rPr>
                <w:rFonts w:asciiTheme="minorHAnsi" w:hAnsiTheme="minorHAnsi" w:cs="Calibri"/>
              </w:rPr>
              <w:t xml:space="preserve">- </w:t>
            </w:r>
            <w:r w:rsidRPr="00C91A96">
              <w:rPr>
                <w:rFonts w:asciiTheme="minorHAnsi" w:hAnsiTheme="minorHAnsi" w:cs="Calibri"/>
              </w:rPr>
              <w:t>срок использования кредита: 180 календарных дней с момента предоставления каждого транша;</w:t>
            </w:r>
          </w:p>
          <w:p w:rsidR="00216863" w:rsidRPr="00C91A96" w:rsidRDefault="00216863" w:rsidP="00216863">
            <w:pPr>
              <w:tabs>
                <w:tab w:val="left" w:pos="284"/>
                <w:tab w:val="left" w:pos="426"/>
                <w:tab w:val="left" w:pos="851"/>
              </w:tabs>
              <w:jc w:val="both"/>
              <w:rPr>
                <w:rFonts w:asciiTheme="minorHAnsi" w:hAnsiTheme="minorHAnsi" w:cs="Calibri"/>
              </w:rPr>
            </w:pPr>
            <w:r>
              <w:rPr>
                <w:rFonts w:asciiTheme="minorHAnsi" w:hAnsiTheme="minorHAnsi" w:cs="Calibri"/>
              </w:rPr>
              <w:t xml:space="preserve">- </w:t>
            </w:r>
            <w:r w:rsidRPr="00C91A96">
              <w:rPr>
                <w:rFonts w:asciiTheme="minorHAnsi" w:hAnsiTheme="minorHAnsi" w:cs="Calibri"/>
              </w:rPr>
              <w:t>целевое использование: пополнение оборотных средств;</w:t>
            </w:r>
          </w:p>
          <w:p w:rsidR="00216863" w:rsidRPr="00C1634E" w:rsidRDefault="00216863" w:rsidP="00216863">
            <w:pPr>
              <w:tabs>
                <w:tab w:val="left" w:pos="280"/>
              </w:tabs>
              <w:jc w:val="both"/>
              <w:rPr>
                <w:rFonts w:asciiTheme="minorHAnsi" w:hAnsiTheme="minorHAnsi" w:cs="Calibri"/>
              </w:rPr>
            </w:pPr>
            <w:r>
              <w:rPr>
                <w:rFonts w:asciiTheme="minorHAnsi" w:hAnsiTheme="minorHAnsi" w:cs="Calibri"/>
              </w:rPr>
              <w:t xml:space="preserve">- </w:t>
            </w:r>
            <w:r w:rsidRPr="00C1634E">
              <w:rPr>
                <w:rFonts w:asciiTheme="minorHAnsi" w:hAnsiTheme="minorHAnsi" w:cs="Calibri"/>
              </w:rPr>
              <w:t>выплата процентов ежемесячно, исходя из ставки 17,5% годовых с 06.05.2022 года, 16,5% годовых с 01.06.2022 года, 12,25% годовых с 01.07.2022 года за время пользования кредитом по день фактической уплаты (до полного исполнения обязательств по Кредитному договору);</w:t>
            </w:r>
          </w:p>
          <w:p w:rsidR="00216863" w:rsidRPr="00C91A96" w:rsidRDefault="00216863" w:rsidP="00216863">
            <w:pPr>
              <w:widowControl w:val="0"/>
              <w:autoSpaceDE w:val="0"/>
              <w:autoSpaceDN w:val="0"/>
              <w:adjustRightInd w:val="0"/>
              <w:spacing w:line="229" w:lineRule="exact"/>
              <w:rPr>
                <w:rFonts w:asciiTheme="minorHAnsi" w:hAnsiTheme="minorHAnsi" w:cs="Calibri"/>
              </w:rPr>
            </w:pPr>
            <w:r>
              <w:rPr>
                <w:rFonts w:asciiTheme="minorHAnsi" w:hAnsiTheme="minorHAnsi" w:cs="Calibri"/>
              </w:rPr>
              <w:t xml:space="preserve">- </w:t>
            </w:r>
            <w:r w:rsidRPr="00C91A96">
              <w:rPr>
                <w:rFonts w:asciiTheme="minorHAnsi" w:hAnsiTheme="minorHAnsi" w:cs="Calibri"/>
              </w:rPr>
              <w:t>залоговая стоимость имущества - 27 347 825, 00 руб. (Двадцать семь миллионов триста сорок семь тысяч восемьсот двадцать</w:t>
            </w:r>
            <w:r>
              <w:rPr>
                <w:rFonts w:asciiTheme="minorHAnsi" w:hAnsiTheme="minorHAnsi" w:cs="Calibri"/>
              </w:rPr>
              <w:t xml:space="preserve"> пять </w:t>
            </w:r>
            <w:r w:rsidRPr="00C91A96">
              <w:rPr>
                <w:rFonts w:asciiTheme="minorHAnsi" w:hAnsiTheme="minorHAnsi" w:cs="Calibri"/>
              </w:rPr>
              <w:t>рубл</w:t>
            </w:r>
            <w:r>
              <w:rPr>
                <w:rFonts w:asciiTheme="minorHAnsi" w:hAnsiTheme="minorHAnsi" w:cs="Calibri"/>
              </w:rPr>
              <w:t>ей</w:t>
            </w:r>
            <w:r w:rsidRPr="00C91A96">
              <w:rPr>
                <w:rFonts w:asciiTheme="minorHAnsi" w:hAnsiTheme="minorHAnsi" w:cs="Calibri"/>
              </w:rPr>
              <w:t xml:space="preserve"> 00 копеек);</w:t>
            </w:r>
          </w:p>
          <w:p w:rsidR="00216863" w:rsidRDefault="00216863" w:rsidP="00216863">
            <w:pPr>
              <w:tabs>
                <w:tab w:val="left" w:pos="280"/>
              </w:tabs>
              <w:jc w:val="both"/>
              <w:rPr>
                <w:rFonts w:asciiTheme="minorHAnsi" w:hAnsiTheme="minorHAnsi" w:cs="Calibri"/>
              </w:rPr>
            </w:pPr>
            <w:r>
              <w:rPr>
                <w:rFonts w:asciiTheme="minorHAnsi" w:hAnsiTheme="minorHAnsi" w:cs="Calibri"/>
              </w:rPr>
              <w:t xml:space="preserve">- </w:t>
            </w:r>
            <w:r w:rsidRPr="00C91A96">
              <w:rPr>
                <w:rFonts w:asciiTheme="minorHAnsi" w:hAnsiTheme="minorHAnsi" w:cs="Calibri"/>
              </w:rPr>
              <w:t>процентная ставка и размер неустойки могут быть изменены в случаях и в порядке, указанных в Кредитном договоре</w:t>
            </w:r>
          </w:p>
          <w:p w:rsidR="009568C4" w:rsidRDefault="009568C4" w:rsidP="00216863">
            <w:pPr>
              <w:tabs>
                <w:tab w:val="left" w:pos="280"/>
              </w:tabs>
              <w:jc w:val="both"/>
              <w:rPr>
                <w:rFonts w:asciiTheme="minorHAnsi" w:hAnsiTheme="minorHAnsi" w:cs="Calibri"/>
              </w:rPr>
            </w:pPr>
          </w:p>
          <w:p w:rsidR="009568C4" w:rsidRDefault="009568C4" w:rsidP="009568C4">
            <w:pPr>
              <w:pStyle w:val="ConsNormal"/>
              <w:widowControl/>
              <w:tabs>
                <w:tab w:val="left" w:pos="720"/>
              </w:tabs>
              <w:ind w:right="-1" w:firstLine="0"/>
              <w:rPr>
                <w:rFonts w:asciiTheme="minorHAnsi" w:hAnsiTheme="minorHAnsi" w:cstheme="minorHAnsi"/>
                <w:color w:val="000000"/>
                <w:sz w:val="18"/>
                <w:szCs w:val="18"/>
                <w:shd w:val="clear" w:color="auto" w:fill="FFFFFF"/>
              </w:rPr>
            </w:pPr>
            <w:r>
              <w:rPr>
                <w:rFonts w:asciiTheme="minorHAnsi" w:hAnsiTheme="minorHAnsi" w:cstheme="minorHAnsi"/>
                <w:color w:val="000000"/>
                <w:sz w:val="18"/>
                <w:szCs w:val="18"/>
                <w:u w:val="single"/>
                <w:shd w:val="clear" w:color="auto" w:fill="FFFFFF"/>
              </w:rPr>
              <w:t>2</w:t>
            </w:r>
            <w:r w:rsidRPr="00262E1E">
              <w:rPr>
                <w:rFonts w:asciiTheme="minorHAnsi" w:hAnsiTheme="minorHAnsi" w:cstheme="minorHAnsi"/>
                <w:color w:val="000000"/>
                <w:sz w:val="18"/>
                <w:szCs w:val="18"/>
                <w:u w:val="single"/>
                <w:shd w:val="clear" w:color="auto" w:fill="FFFFFF"/>
              </w:rPr>
              <w:t xml:space="preserve">.Договор </w:t>
            </w:r>
            <w:r w:rsidR="00CE525F">
              <w:rPr>
                <w:rFonts w:asciiTheme="minorHAnsi" w:hAnsiTheme="minorHAnsi" w:cstheme="minorHAnsi"/>
                <w:color w:val="000000"/>
                <w:sz w:val="18"/>
                <w:szCs w:val="18"/>
                <w:u w:val="single"/>
                <w:shd w:val="clear" w:color="auto" w:fill="FFFFFF"/>
              </w:rPr>
              <w:t>поручительства</w:t>
            </w:r>
            <w:r w:rsidRPr="00262E1E">
              <w:rPr>
                <w:rFonts w:asciiTheme="minorHAnsi" w:hAnsiTheme="minorHAnsi" w:cstheme="minorHAnsi"/>
                <w:color w:val="000000"/>
                <w:sz w:val="18"/>
                <w:szCs w:val="18"/>
                <w:shd w:val="clear" w:color="auto" w:fill="FFFFFF"/>
              </w:rPr>
              <w:t>:</w:t>
            </w:r>
          </w:p>
          <w:p w:rsidR="00CE525F" w:rsidRPr="009E2595" w:rsidRDefault="00CE525F" w:rsidP="00CE525F">
            <w:pPr>
              <w:pStyle w:val="ConsPlusNonformat"/>
              <w:jc w:val="both"/>
              <w:rPr>
                <w:rFonts w:asciiTheme="minorHAnsi" w:hAnsiTheme="minorHAnsi" w:cs="Calibri"/>
              </w:rPr>
            </w:pPr>
            <w:r>
              <w:rPr>
                <w:rFonts w:asciiTheme="minorHAnsi" w:hAnsiTheme="minorHAnsi" w:cs="Calibri"/>
              </w:rPr>
              <w:t>П</w:t>
            </w:r>
            <w:r w:rsidRPr="00C91A96">
              <w:rPr>
                <w:rFonts w:asciiTheme="minorHAnsi" w:hAnsiTheme="minorHAnsi" w:cs="Calibri"/>
              </w:rPr>
              <w:t>редоставление поручительства ПАО «ЧКПЗ» в Публичное акционерное общество «Сбербанк России» в обеспечение исполнения обязательств ООО «КУЗНИЦА» по Договору об открытии возобновляемой кредитной линии от 24 августа 2022 года № 160</w:t>
            </w:r>
            <w:r w:rsidRPr="00C91A96">
              <w:rPr>
                <w:rFonts w:asciiTheme="minorHAnsi" w:hAnsiTheme="minorHAnsi" w:cs="Calibri"/>
                <w:lang w:val="en-US"/>
              </w:rPr>
              <w:t>C</w:t>
            </w:r>
            <w:r w:rsidRPr="00C91A96">
              <w:rPr>
                <w:rFonts w:asciiTheme="minorHAnsi" w:hAnsiTheme="minorHAnsi" w:cs="Calibri"/>
              </w:rPr>
              <w:t>008</w:t>
            </w:r>
            <w:r w:rsidRPr="00C91A96">
              <w:rPr>
                <w:rFonts w:asciiTheme="minorHAnsi" w:hAnsiTheme="minorHAnsi" w:cs="Calibri"/>
                <w:lang w:val="en-US"/>
              </w:rPr>
              <w:t>YEMF</w:t>
            </w:r>
          </w:p>
          <w:p w:rsidR="009568C4" w:rsidRPr="00262E1E" w:rsidRDefault="009568C4" w:rsidP="00CE525F">
            <w:pPr>
              <w:pStyle w:val="ConsPlusNonformat"/>
              <w:jc w:val="both"/>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Стороны договора:</w:t>
            </w:r>
          </w:p>
          <w:p w:rsidR="009568C4" w:rsidRDefault="00CE525F" w:rsidP="009568C4">
            <w:pPr>
              <w:pStyle w:val="ConsPlusNonformat"/>
              <w:rPr>
                <w:rFonts w:asciiTheme="minorHAnsi" w:hAnsiTheme="minorHAnsi" w:cs="Calibri"/>
              </w:rPr>
            </w:pPr>
            <w:r>
              <w:rPr>
                <w:rFonts w:asciiTheme="minorHAnsi" w:hAnsiTheme="minorHAnsi" w:cs="Calibri"/>
              </w:rPr>
              <w:t>Заемщик</w:t>
            </w:r>
            <w:r w:rsidR="009568C4" w:rsidRPr="00262E1E">
              <w:rPr>
                <w:rFonts w:asciiTheme="minorHAnsi" w:hAnsiTheme="minorHAnsi" w:cstheme="minorHAnsi"/>
                <w:color w:val="000000"/>
                <w:sz w:val="18"/>
                <w:szCs w:val="18"/>
              </w:rPr>
              <w:t xml:space="preserve"> – </w:t>
            </w:r>
            <w:r w:rsidR="009568C4" w:rsidRPr="00C91A96">
              <w:rPr>
                <w:rFonts w:asciiTheme="minorHAnsi" w:hAnsiTheme="minorHAnsi" w:cs="Calibri"/>
              </w:rPr>
              <w:t>ООО «</w:t>
            </w:r>
            <w:r>
              <w:rPr>
                <w:rFonts w:asciiTheme="minorHAnsi" w:hAnsiTheme="minorHAnsi" w:cs="Calibri"/>
              </w:rPr>
              <w:t>КУЗНИЦА</w:t>
            </w:r>
            <w:r w:rsidR="009568C4" w:rsidRPr="00C91A96">
              <w:rPr>
                <w:rFonts w:asciiTheme="minorHAnsi" w:hAnsiTheme="minorHAnsi" w:cs="Calibri"/>
              </w:rPr>
              <w:t>»</w:t>
            </w:r>
          </w:p>
          <w:p w:rsidR="009568C4" w:rsidRPr="00262E1E" w:rsidRDefault="00CE525F" w:rsidP="009568C4">
            <w:pPr>
              <w:pStyle w:val="ConsPlusNonformat"/>
              <w:rPr>
                <w:rFonts w:asciiTheme="minorHAnsi" w:hAnsiTheme="minorHAnsi" w:cstheme="minorHAnsi"/>
                <w:color w:val="000000"/>
                <w:sz w:val="18"/>
                <w:szCs w:val="18"/>
                <w:shd w:val="clear" w:color="auto" w:fill="FFFFFF"/>
              </w:rPr>
            </w:pPr>
            <w:r>
              <w:rPr>
                <w:rFonts w:asciiTheme="minorHAnsi" w:hAnsiTheme="minorHAnsi" w:cs="Calibri"/>
              </w:rPr>
              <w:t>Поручитель</w:t>
            </w:r>
            <w:r w:rsidR="009568C4" w:rsidRPr="00262E1E">
              <w:rPr>
                <w:rFonts w:asciiTheme="minorHAnsi" w:hAnsiTheme="minorHAnsi" w:cstheme="minorHAnsi"/>
                <w:color w:val="000000"/>
                <w:sz w:val="18"/>
                <w:szCs w:val="18"/>
              </w:rPr>
              <w:t xml:space="preserve"> - </w:t>
            </w:r>
            <w:r w:rsidR="009568C4" w:rsidRPr="00536AB6">
              <w:rPr>
                <w:rFonts w:asciiTheme="minorHAnsi" w:hAnsiTheme="minorHAnsi" w:cs="Calibri"/>
              </w:rPr>
              <w:t>ПАО «ЧКПЗ»</w:t>
            </w:r>
          </w:p>
          <w:p w:rsidR="009568C4" w:rsidRDefault="009568C4" w:rsidP="009568C4">
            <w:pPr>
              <w:pStyle w:val="ConsPlusNonformat"/>
              <w:rPr>
                <w:rFonts w:asciiTheme="minorHAnsi" w:hAnsiTheme="minorHAnsi" w:cstheme="minorHAnsi"/>
                <w:sz w:val="18"/>
                <w:szCs w:val="18"/>
                <w:u w:val="single"/>
              </w:rPr>
            </w:pPr>
            <w:r w:rsidRPr="00262E1E">
              <w:rPr>
                <w:rFonts w:asciiTheme="minorHAnsi" w:hAnsiTheme="minorHAnsi" w:cstheme="minorHAnsi"/>
                <w:color w:val="000000"/>
                <w:sz w:val="18"/>
                <w:szCs w:val="18"/>
                <w:shd w:val="clear" w:color="auto" w:fill="FFFFFF"/>
              </w:rPr>
              <w:t xml:space="preserve">Кредитор </w:t>
            </w:r>
            <w:r w:rsidR="00CE525F">
              <w:rPr>
                <w:rFonts w:asciiTheme="minorHAnsi" w:hAnsiTheme="minorHAnsi" w:cstheme="minorHAnsi"/>
                <w:color w:val="000000"/>
                <w:sz w:val="18"/>
                <w:szCs w:val="18"/>
                <w:shd w:val="clear" w:color="auto" w:fill="FFFFFF"/>
              </w:rPr>
              <w:t xml:space="preserve">– ПАО </w:t>
            </w:r>
            <w:r w:rsidR="00CE525F" w:rsidRPr="00C91A96">
              <w:rPr>
                <w:rFonts w:asciiTheme="minorHAnsi" w:hAnsiTheme="minorHAnsi" w:cs="Calibri"/>
              </w:rPr>
              <w:t>«Сбербанк России</w:t>
            </w:r>
            <w:r w:rsidRPr="00C91A96">
              <w:rPr>
                <w:rFonts w:asciiTheme="minorHAnsi" w:hAnsiTheme="minorHAnsi" w:cs="Calibri"/>
              </w:rPr>
              <w:t>»</w:t>
            </w:r>
            <w:r w:rsidRPr="00262E1E">
              <w:rPr>
                <w:rFonts w:asciiTheme="minorHAnsi" w:hAnsiTheme="minorHAnsi" w:cstheme="minorHAnsi"/>
                <w:color w:val="000000"/>
                <w:sz w:val="18"/>
                <w:szCs w:val="18"/>
              </w:rPr>
              <w:br/>
            </w:r>
            <w:r w:rsidRPr="00262E1E">
              <w:rPr>
                <w:rFonts w:asciiTheme="minorHAnsi" w:hAnsiTheme="minorHAnsi" w:cstheme="minorHAnsi"/>
                <w:sz w:val="18"/>
                <w:szCs w:val="18"/>
                <w:u w:val="single"/>
              </w:rPr>
              <w:t>Заинтересованные лица:</w:t>
            </w:r>
          </w:p>
          <w:p w:rsidR="00CE525F" w:rsidRPr="00C91A96" w:rsidRDefault="008A3CF6" w:rsidP="008A3CF6">
            <w:pPr>
              <w:pStyle w:val="af9"/>
              <w:ind w:right="112"/>
              <w:jc w:val="both"/>
              <w:rPr>
                <w:rFonts w:cs="Calibri"/>
                <w:strike/>
                <w:sz w:val="20"/>
                <w:szCs w:val="20"/>
              </w:rPr>
            </w:pPr>
            <w:r>
              <w:rPr>
                <w:rFonts w:cs="Calibri"/>
                <w:sz w:val="20"/>
                <w:szCs w:val="20"/>
              </w:rPr>
              <w:t xml:space="preserve">1. </w:t>
            </w:r>
            <w:r w:rsidR="00CE525F" w:rsidRPr="00C91A96">
              <w:rPr>
                <w:rFonts w:cs="Calibri"/>
                <w:sz w:val="20"/>
                <w:szCs w:val="20"/>
              </w:rPr>
              <w:t xml:space="preserve">Гартунг Андрей Валерьевич - генеральный директор Управляющей организации ООО «КУЗНИЦА» - Публичного акционерного общества «Челябинский кузнечно-прессовый завод», генеральный директор ПАО «ЧКПЗ», член Совета директоров, акционер ПАО «ЧКПЗ» (16,5443%); </w:t>
            </w:r>
          </w:p>
          <w:p w:rsidR="00CE525F" w:rsidRPr="00C91A96" w:rsidRDefault="008A3CF6" w:rsidP="008A3CF6">
            <w:pPr>
              <w:pStyle w:val="af9"/>
              <w:ind w:right="112"/>
              <w:jc w:val="both"/>
              <w:rPr>
                <w:rFonts w:cs="Calibri"/>
                <w:sz w:val="20"/>
                <w:szCs w:val="20"/>
              </w:rPr>
            </w:pPr>
            <w:r>
              <w:rPr>
                <w:rFonts w:cs="Calibri"/>
                <w:sz w:val="20"/>
                <w:szCs w:val="20"/>
              </w:rPr>
              <w:t xml:space="preserve">2. </w:t>
            </w:r>
            <w:r w:rsidR="00CE525F" w:rsidRPr="00C91A96">
              <w:rPr>
                <w:rFonts w:cs="Calibri"/>
                <w:sz w:val="20"/>
                <w:szCs w:val="20"/>
              </w:rPr>
              <w:t xml:space="preserve">Гартунг Марина Вениаминовна – Председатель Совета директоров ПАО «ЧКПЗ», акционер ПАО «ЧКПЗ» (71,1092%); мать генерального директора ПАО «ЧКПЗ»; </w:t>
            </w:r>
          </w:p>
          <w:p w:rsidR="00CE525F" w:rsidRPr="00C91A96" w:rsidRDefault="008A3CF6" w:rsidP="008A3CF6">
            <w:pPr>
              <w:pStyle w:val="af9"/>
              <w:ind w:right="112"/>
              <w:jc w:val="both"/>
              <w:rPr>
                <w:rFonts w:cs="Calibri"/>
                <w:sz w:val="20"/>
                <w:szCs w:val="20"/>
              </w:rPr>
            </w:pPr>
            <w:r>
              <w:rPr>
                <w:rFonts w:cs="Calibri"/>
                <w:sz w:val="20"/>
                <w:szCs w:val="20"/>
              </w:rPr>
              <w:t xml:space="preserve">3. </w:t>
            </w:r>
            <w:r w:rsidR="00CE525F" w:rsidRPr="00C91A96">
              <w:rPr>
                <w:rFonts w:cs="Calibri"/>
                <w:sz w:val="20"/>
                <w:szCs w:val="20"/>
              </w:rPr>
              <w:t>Гартунг Дмитрий Валерьевич - член Совета директоров, акционер ПАО «ЧКПЗ» (5,1781%), брат генерального директора ПАО «ЧКПЗ».</w:t>
            </w:r>
          </w:p>
          <w:p w:rsidR="009568C4" w:rsidRDefault="009568C4" w:rsidP="009568C4">
            <w:pPr>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Условия сделки с заинтересованностью:</w:t>
            </w:r>
          </w:p>
          <w:p w:rsidR="00CE525F" w:rsidRPr="005749EB" w:rsidRDefault="005749EB" w:rsidP="005749EB">
            <w:pPr>
              <w:jc w:val="both"/>
              <w:rPr>
                <w:rFonts w:asciiTheme="minorHAnsi" w:hAnsiTheme="minorHAnsi" w:cs="Calibri"/>
              </w:rPr>
            </w:pPr>
            <w:r>
              <w:rPr>
                <w:rFonts w:asciiTheme="minorHAnsi" w:hAnsiTheme="minorHAnsi" w:cs="Calibri"/>
              </w:rPr>
              <w:t xml:space="preserve">- </w:t>
            </w:r>
            <w:r w:rsidR="00CE525F" w:rsidRPr="005749EB">
              <w:rPr>
                <w:rFonts w:asciiTheme="minorHAnsi" w:hAnsiTheme="minorHAnsi" w:cs="Calibri"/>
              </w:rPr>
              <w:t>Размер лимита выдачи по Кредитному договору – 340 000 000,00 (Триста сорок миллионов) рублей;</w:t>
            </w:r>
          </w:p>
          <w:p w:rsidR="00CE525F" w:rsidRPr="005749EB" w:rsidRDefault="005749EB" w:rsidP="005749EB">
            <w:pPr>
              <w:jc w:val="both"/>
              <w:rPr>
                <w:rFonts w:asciiTheme="minorHAnsi" w:hAnsiTheme="minorHAnsi" w:cs="Calibri"/>
              </w:rPr>
            </w:pPr>
            <w:r>
              <w:rPr>
                <w:rFonts w:asciiTheme="minorHAnsi" w:hAnsiTheme="minorHAnsi" w:cs="Calibri"/>
              </w:rPr>
              <w:t xml:space="preserve">- </w:t>
            </w:r>
            <w:r w:rsidR="00CE525F" w:rsidRPr="005749EB">
              <w:rPr>
                <w:rFonts w:asciiTheme="minorHAnsi" w:hAnsiTheme="minorHAnsi" w:cs="Calibri"/>
              </w:rPr>
              <w:t>Цель кредита:</w:t>
            </w:r>
          </w:p>
          <w:p w:rsidR="00CE525F" w:rsidRPr="005749EB" w:rsidRDefault="005749EB" w:rsidP="005749EB">
            <w:pPr>
              <w:jc w:val="both"/>
              <w:rPr>
                <w:rFonts w:asciiTheme="minorHAnsi" w:hAnsiTheme="minorHAnsi" w:cs="Calibri"/>
              </w:rPr>
            </w:pPr>
            <w:r>
              <w:rPr>
                <w:rFonts w:asciiTheme="minorHAnsi" w:hAnsiTheme="minorHAnsi" w:cs="Calibri"/>
              </w:rPr>
              <w:t>*</w:t>
            </w:r>
            <w:r w:rsidR="00CE525F" w:rsidRPr="005749EB">
              <w:rPr>
                <w:rFonts w:asciiTheme="minorHAnsi" w:hAnsiTheme="minorHAnsi" w:cs="Calibri"/>
              </w:rPr>
              <w:t>финансирование производственной деятельности предприятия;</w:t>
            </w:r>
          </w:p>
          <w:p w:rsidR="00CE525F" w:rsidRPr="005749EB" w:rsidRDefault="005749EB" w:rsidP="005749EB">
            <w:pPr>
              <w:jc w:val="both"/>
              <w:rPr>
                <w:rFonts w:asciiTheme="minorHAnsi" w:hAnsiTheme="minorHAnsi" w:cs="Calibri"/>
              </w:rPr>
            </w:pPr>
            <w:r>
              <w:rPr>
                <w:rFonts w:asciiTheme="minorHAnsi" w:hAnsiTheme="minorHAnsi" w:cs="Calibri"/>
              </w:rPr>
              <w:t>*</w:t>
            </w:r>
            <w:r w:rsidR="00CE525F" w:rsidRPr="005749EB">
              <w:rPr>
                <w:rFonts w:asciiTheme="minorHAnsi" w:hAnsiTheme="minorHAnsi" w:cs="Calibri"/>
              </w:rPr>
              <w:t xml:space="preserve">погашение текущей (в т.ч. реструктурированной) задолженности по уплате налогов, сборов, пошлин и иных обязательных платежей в бюджеты, государственные внебюджетные фонды всех уровней;  </w:t>
            </w:r>
          </w:p>
          <w:p w:rsidR="00CE525F" w:rsidRPr="005749EB" w:rsidRDefault="005749EB" w:rsidP="005749EB">
            <w:pPr>
              <w:jc w:val="both"/>
              <w:rPr>
                <w:rFonts w:asciiTheme="minorHAnsi" w:hAnsiTheme="minorHAnsi" w:cs="Calibri"/>
              </w:rPr>
            </w:pPr>
            <w:r>
              <w:rPr>
                <w:rFonts w:asciiTheme="minorHAnsi" w:hAnsiTheme="minorHAnsi" w:cs="Calibri"/>
              </w:rPr>
              <w:t>*</w:t>
            </w:r>
            <w:r w:rsidR="00CE525F" w:rsidRPr="005749EB">
              <w:rPr>
                <w:rFonts w:asciiTheme="minorHAnsi" w:hAnsiTheme="minorHAnsi" w:cs="Calibri"/>
              </w:rPr>
              <w:t xml:space="preserve">расходы по арендным платежам и текущему ремонту; </w:t>
            </w:r>
          </w:p>
          <w:p w:rsidR="00CE525F" w:rsidRPr="005749EB" w:rsidRDefault="005749EB" w:rsidP="005749EB">
            <w:pPr>
              <w:jc w:val="both"/>
              <w:rPr>
                <w:rFonts w:asciiTheme="minorHAnsi" w:hAnsiTheme="minorHAnsi" w:cs="Calibri"/>
              </w:rPr>
            </w:pPr>
            <w:r>
              <w:rPr>
                <w:rFonts w:asciiTheme="minorHAnsi" w:hAnsiTheme="minorHAnsi" w:cs="Calibri"/>
              </w:rPr>
              <w:t>*</w:t>
            </w:r>
            <w:r w:rsidR="00CE525F" w:rsidRPr="005749EB">
              <w:rPr>
                <w:rFonts w:asciiTheme="minorHAnsi" w:hAnsiTheme="minorHAnsi" w:cs="Calibri"/>
              </w:rPr>
              <w:t>заработная плата работникам и отчисления из фонда оплаты труда (в т.ч. выплата вознаграждений, премий);</w:t>
            </w:r>
          </w:p>
          <w:p w:rsidR="00CE525F" w:rsidRPr="005749EB" w:rsidRDefault="005749EB" w:rsidP="005749EB">
            <w:pPr>
              <w:jc w:val="both"/>
              <w:rPr>
                <w:rFonts w:asciiTheme="minorHAnsi" w:hAnsiTheme="minorHAnsi" w:cs="Calibri"/>
              </w:rPr>
            </w:pPr>
            <w:r>
              <w:rPr>
                <w:rFonts w:asciiTheme="minorHAnsi" w:hAnsiTheme="minorHAnsi" w:cs="Calibri"/>
              </w:rPr>
              <w:t xml:space="preserve">- </w:t>
            </w:r>
            <w:r w:rsidR="00CE525F" w:rsidRPr="005749EB">
              <w:rPr>
                <w:rFonts w:asciiTheme="minorHAnsi" w:hAnsiTheme="minorHAnsi" w:cs="Calibri"/>
              </w:rPr>
              <w:t>Период действия лимита – с 24 августа 2022 года по 24 июля 2023 года;</w:t>
            </w:r>
          </w:p>
          <w:p w:rsidR="00CE525F" w:rsidRPr="005749EB" w:rsidRDefault="005749EB" w:rsidP="005749EB">
            <w:pPr>
              <w:jc w:val="both"/>
              <w:rPr>
                <w:rFonts w:asciiTheme="minorHAnsi" w:hAnsiTheme="minorHAnsi" w:cs="Calibri"/>
              </w:rPr>
            </w:pPr>
            <w:r>
              <w:rPr>
                <w:rFonts w:asciiTheme="minorHAnsi" w:hAnsiTheme="minorHAnsi" w:cs="Calibri"/>
              </w:rPr>
              <w:t xml:space="preserve">- </w:t>
            </w:r>
            <w:r w:rsidR="00CE525F" w:rsidRPr="005749EB">
              <w:rPr>
                <w:rFonts w:asciiTheme="minorHAnsi" w:hAnsiTheme="minorHAnsi" w:cs="Calibri"/>
              </w:rPr>
              <w:t>Срок возврата Кредита – 24 августа 2023 года;</w:t>
            </w:r>
          </w:p>
          <w:p w:rsidR="00CE525F" w:rsidRPr="005749EB" w:rsidRDefault="005749EB" w:rsidP="005749EB">
            <w:pPr>
              <w:jc w:val="both"/>
              <w:rPr>
                <w:rFonts w:asciiTheme="minorHAnsi" w:hAnsiTheme="minorHAnsi" w:cs="Calibri"/>
              </w:rPr>
            </w:pPr>
            <w:r>
              <w:rPr>
                <w:rFonts w:asciiTheme="minorHAnsi" w:hAnsiTheme="minorHAnsi" w:cs="Calibri"/>
              </w:rPr>
              <w:t xml:space="preserve">- </w:t>
            </w:r>
            <w:r w:rsidR="00CE525F" w:rsidRPr="005749EB">
              <w:rPr>
                <w:rFonts w:asciiTheme="minorHAnsi" w:hAnsiTheme="minorHAnsi" w:cs="Calibri"/>
              </w:rPr>
              <w:t>Выдача кредита – по 31 августа 2022 года;</w:t>
            </w:r>
          </w:p>
          <w:p w:rsidR="00CE525F" w:rsidRPr="00C91A96" w:rsidRDefault="005749EB" w:rsidP="005749EB">
            <w:pPr>
              <w:jc w:val="both"/>
              <w:rPr>
                <w:rFonts w:asciiTheme="minorHAnsi" w:hAnsiTheme="minorHAnsi" w:cs="Calibri"/>
              </w:rPr>
            </w:pPr>
            <w:r>
              <w:rPr>
                <w:rFonts w:asciiTheme="minorHAnsi" w:hAnsiTheme="minorHAnsi" w:cs="Calibri"/>
              </w:rPr>
              <w:t xml:space="preserve">- </w:t>
            </w:r>
            <w:r w:rsidR="00CE525F" w:rsidRPr="005749EB">
              <w:rPr>
                <w:rFonts w:asciiTheme="minorHAnsi" w:hAnsiTheme="minorHAnsi" w:cs="Calibri"/>
              </w:rPr>
              <w:t>Проценты за пользование кредитом в Валюте кредита на следующих условиях:</w:t>
            </w:r>
            <w:r>
              <w:rPr>
                <w:rFonts w:asciiTheme="minorHAnsi" w:hAnsiTheme="minorHAnsi" w:cs="Calibri"/>
              </w:rPr>
              <w:t xml:space="preserve"> </w:t>
            </w:r>
            <w:r w:rsidR="00CE525F" w:rsidRPr="00C91A96">
              <w:rPr>
                <w:rFonts w:asciiTheme="minorHAnsi" w:hAnsiTheme="minorHAnsi" w:cs="Calibri"/>
              </w:rPr>
              <w:t>за период с даты первой выдачи кредита (не включая эту дату) по дату полного погашения кредита - по ставке 10,6 (Десять целых шесть десятых) процента годовых;</w:t>
            </w:r>
          </w:p>
          <w:p w:rsidR="00CE525F" w:rsidRPr="005749EB" w:rsidRDefault="005749EB" w:rsidP="005749EB">
            <w:pPr>
              <w:jc w:val="both"/>
              <w:rPr>
                <w:rFonts w:asciiTheme="minorHAnsi" w:hAnsiTheme="minorHAnsi" w:cs="Calibri"/>
              </w:rPr>
            </w:pPr>
            <w:r>
              <w:rPr>
                <w:rFonts w:asciiTheme="minorHAnsi" w:hAnsiTheme="minorHAnsi" w:cs="Calibri"/>
              </w:rPr>
              <w:t xml:space="preserve">- </w:t>
            </w:r>
            <w:r w:rsidR="00CE525F" w:rsidRPr="005749EB">
              <w:rPr>
                <w:rFonts w:asciiTheme="minorHAnsi" w:hAnsiTheme="minorHAnsi" w:cs="Calibri"/>
              </w:rPr>
              <w:t>Плата за пользование лимитом кредитной линии в размере 0,76 (Ноль целых семьдесят шесть сотых) процента годовых от свободного остатка лимита.</w:t>
            </w:r>
          </w:p>
          <w:p w:rsidR="00484114" w:rsidRPr="00262E1E" w:rsidRDefault="00484114" w:rsidP="00B264C9">
            <w:pPr>
              <w:pStyle w:val="ConsNormal"/>
              <w:widowControl/>
              <w:tabs>
                <w:tab w:val="left" w:pos="720"/>
              </w:tabs>
              <w:ind w:right="-1" w:firstLine="0"/>
              <w:rPr>
                <w:rFonts w:asciiTheme="minorHAnsi" w:hAnsiTheme="minorHAnsi" w:cstheme="minorHAnsi"/>
                <w:color w:val="000000"/>
                <w:sz w:val="18"/>
                <w:szCs w:val="18"/>
                <w:u w:val="single"/>
                <w:shd w:val="clear" w:color="auto" w:fill="FFFFFF"/>
              </w:rPr>
            </w:pPr>
          </w:p>
        </w:tc>
      </w:tr>
      <w:tr w:rsidR="00CE19DB" w:rsidRPr="00262E1E" w:rsidTr="00894E43">
        <w:tc>
          <w:tcPr>
            <w:tcW w:w="1822" w:type="dxa"/>
          </w:tcPr>
          <w:p w:rsidR="00CE19DB" w:rsidRPr="00262E1E" w:rsidRDefault="00CE19DB" w:rsidP="00CE19DB">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t xml:space="preserve">Решение Совета директоров ПАО «ЧКПЗ», </w:t>
            </w:r>
          </w:p>
          <w:p w:rsidR="00CE19DB" w:rsidRPr="00262E1E" w:rsidRDefault="00CE19DB" w:rsidP="00CE19DB">
            <w:pPr>
              <w:pStyle w:val="style54"/>
              <w:spacing w:before="0" w:beforeAutospacing="0" w:after="0"/>
              <w:rPr>
                <w:rFonts w:asciiTheme="minorHAnsi" w:hAnsiTheme="minorHAnsi" w:cstheme="minorHAnsi"/>
                <w:sz w:val="18"/>
                <w:szCs w:val="18"/>
              </w:rPr>
            </w:pPr>
            <w:r>
              <w:rPr>
                <w:rFonts w:asciiTheme="minorHAnsi" w:hAnsiTheme="minorHAnsi" w:cstheme="minorHAnsi"/>
                <w:sz w:val="18"/>
                <w:szCs w:val="18"/>
              </w:rPr>
              <w:t>Протокол № 12</w:t>
            </w:r>
            <w:r w:rsidRPr="00262E1E">
              <w:rPr>
                <w:rFonts w:asciiTheme="minorHAnsi" w:hAnsiTheme="minorHAnsi" w:cstheme="minorHAnsi"/>
                <w:sz w:val="18"/>
                <w:szCs w:val="18"/>
              </w:rPr>
              <w:t>/2</w:t>
            </w:r>
            <w:r>
              <w:rPr>
                <w:rFonts w:asciiTheme="minorHAnsi" w:hAnsiTheme="minorHAnsi" w:cstheme="minorHAnsi"/>
                <w:sz w:val="18"/>
                <w:szCs w:val="18"/>
              </w:rPr>
              <w:t>2 от 05</w:t>
            </w:r>
            <w:r w:rsidRPr="00262E1E">
              <w:rPr>
                <w:rFonts w:asciiTheme="minorHAnsi" w:hAnsiTheme="minorHAnsi" w:cstheme="minorHAnsi"/>
                <w:sz w:val="18"/>
                <w:szCs w:val="18"/>
              </w:rPr>
              <w:t>.</w:t>
            </w:r>
            <w:r>
              <w:rPr>
                <w:rFonts w:asciiTheme="minorHAnsi" w:hAnsiTheme="minorHAnsi" w:cstheme="minorHAnsi"/>
                <w:sz w:val="18"/>
                <w:szCs w:val="18"/>
              </w:rPr>
              <w:t>09</w:t>
            </w:r>
            <w:r w:rsidRPr="00262E1E">
              <w:rPr>
                <w:rFonts w:asciiTheme="minorHAnsi" w:hAnsiTheme="minorHAnsi" w:cstheme="minorHAnsi"/>
                <w:sz w:val="18"/>
                <w:szCs w:val="18"/>
              </w:rPr>
              <w:t>.202</w:t>
            </w:r>
            <w:r>
              <w:rPr>
                <w:rFonts w:asciiTheme="minorHAnsi" w:hAnsiTheme="minorHAnsi" w:cstheme="minorHAnsi"/>
                <w:sz w:val="18"/>
                <w:szCs w:val="18"/>
              </w:rPr>
              <w:t>2</w:t>
            </w:r>
            <w:r w:rsidRPr="00262E1E">
              <w:rPr>
                <w:rFonts w:asciiTheme="minorHAnsi" w:hAnsiTheme="minorHAnsi" w:cstheme="minorHAnsi"/>
                <w:sz w:val="18"/>
                <w:szCs w:val="18"/>
              </w:rPr>
              <w:t xml:space="preserve"> года</w:t>
            </w:r>
          </w:p>
          <w:p w:rsidR="00CE19DB" w:rsidRPr="00262E1E" w:rsidRDefault="00CE19DB" w:rsidP="00484114">
            <w:pPr>
              <w:pStyle w:val="style54"/>
              <w:spacing w:before="0" w:beforeAutospacing="0" w:after="0"/>
              <w:rPr>
                <w:rFonts w:asciiTheme="minorHAnsi" w:hAnsiTheme="minorHAnsi" w:cstheme="minorHAnsi"/>
                <w:sz w:val="18"/>
                <w:szCs w:val="18"/>
              </w:rPr>
            </w:pPr>
          </w:p>
        </w:tc>
        <w:tc>
          <w:tcPr>
            <w:tcW w:w="8061" w:type="dxa"/>
          </w:tcPr>
          <w:p w:rsidR="00CE19DB" w:rsidRDefault="00CE19DB" w:rsidP="00CE19DB">
            <w:pPr>
              <w:pStyle w:val="ConsNormal"/>
              <w:widowControl/>
              <w:tabs>
                <w:tab w:val="left" w:pos="720"/>
              </w:tabs>
              <w:ind w:right="-1" w:firstLine="0"/>
              <w:rPr>
                <w:rFonts w:asciiTheme="minorHAnsi" w:hAnsiTheme="minorHAnsi" w:cstheme="minorHAnsi"/>
                <w:color w:val="000000"/>
                <w:sz w:val="18"/>
                <w:szCs w:val="18"/>
                <w:shd w:val="clear" w:color="auto" w:fill="FFFFFF"/>
              </w:rPr>
            </w:pPr>
            <w:r>
              <w:rPr>
                <w:rFonts w:asciiTheme="minorHAnsi" w:hAnsiTheme="minorHAnsi" w:cstheme="minorHAnsi"/>
                <w:color w:val="000000"/>
                <w:sz w:val="18"/>
                <w:szCs w:val="18"/>
                <w:u w:val="single"/>
                <w:shd w:val="clear" w:color="auto" w:fill="FFFFFF"/>
              </w:rPr>
              <w:t>1</w:t>
            </w:r>
            <w:r w:rsidRPr="00262E1E">
              <w:rPr>
                <w:rFonts w:asciiTheme="minorHAnsi" w:hAnsiTheme="minorHAnsi" w:cstheme="minorHAnsi"/>
                <w:color w:val="000000"/>
                <w:sz w:val="18"/>
                <w:szCs w:val="18"/>
                <w:u w:val="single"/>
                <w:shd w:val="clear" w:color="auto" w:fill="FFFFFF"/>
              </w:rPr>
              <w:t xml:space="preserve">.Договор </w:t>
            </w:r>
            <w:r w:rsidR="00D809D6">
              <w:rPr>
                <w:rFonts w:asciiTheme="minorHAnsi" w:hAnsiTheme="minorHAnsi" w:cstheme="minorHAnsi"/>
                <w:color w:val="000000"/>
                <w:sz w:val="18"/>
                <w:szCs w:val="18"/>
                <w:u w:val="single"/>
                <w:shd w:val="clear" w:color="auto" w:fill="FFFFFF"/>
              </w:rPr>
              <w:t>залога имущества</w:t>
            </w:r>
            <w:r w:rsidRPr="00262E1E">
              <w:rPr>
                <w:rFonts w:asciiTheme="minorHAnsi" w:hAnsiTheme="minorHAnsi" w:cstheme="minorHAnsi"/>
                <w:color w:val="000000"/>
                <w:sz w:val="18"/>
                <w:szCs w:val="18"/>
                <w:shd w:val="clear" w:color="auto" w:fill="FFFFFF"/>
              </w:rPr>
              <w:t>:</w:t>
            </w:r>
          </w:p>
          <w:p w:rsidR="008C2349" w:rsidRPr="0073768F" w:rsidRDefault="008C2349" w:rsidP="008C2349">
            <w:pPr>
              <w:pStyle w:val="af9"/>
              <w:tabs>
                <w:tab w:val="left" w:pos="1134"/>
              </w:tabs>
              <w:ind w:hanging="24"/>
              <w:jc w:val="both"/>
              <w:rPr>
                <w:rFonts w:cs="Calibri"/>
                <w:sz w:val="19"/>
                <w:szCs w:val="19"/>
              </w:rPr>
            </w:pPr>
            <w:r w:rsidRPr="0073768F">
              <w:rPr>
                <w:rFonts w:cs="Calibri"/>
                <w:sz w:val="19"/>
                <w:szCs w:val="19"/>
              </w:rPr>
              <w:t>Предоставление залога имущества ООО «ЧКЗ-Стройинвест» (далее Залогодатель) по Договору залога имущества № 11161873/01 от 31.08.2022г. в обеспечение надлежащего исполнения обязательств ПАО «ЧКПЗ» (далее Заемщик) по Кредитному договору № 11161873 от 31.08.2022г. с АКЦИОНЕРНЫМ ЧЕЛЯБИНСКИМ ИНВЕСТИЦИОННЫМ БАНКОМ «ЧЕЛЯБИНВЕСТБАНК» (ПУБЛИЧНОЕ АКЦИОНЕРНОЕ ОБЩЕСТВО), далее Залогодержатель – предоставление кредита в виде возобновляемой кредитной линии «с лимитом задолженности» на пополнение оборотных средств</w:t>
            </w:r>
          </w:p>
          <w:p w:rsidR="00CE19DB" w:rsidRPr="00262E1E" w:rsidRDefault="00CE19DB" w:rsidP="00CE19DB">
            <w:pPr>
              <w:pStyle w:val="ConsPlusNonformat"/>
              <w:jc w:val="both"/>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Стороны договора:</w:t>
            </w:r>
          </w:p>
          <w:p w:rsidR="00C2680E" w:rsidRDefault="00C2680E" w:rsidP="00CE19DB">
            <w:pPr>
              <w:pStyle w:val="ConsPlusNonformat"/>
              <w:rPr>
                <w:rFonts w:asciiTheme="minorHAnsi" w:hAnsiTheme="minorHAnsi" w:cs="Calibri"/>
                <w:sz w:val="19"/>
                <w:szCs w:val="19"/>
              </w:rPr>
            </w:pPr>
            <w:r w:rsidRPr="0073768F">
              <w:rPr>
                <w:rFonts w:asciiTheme="minorHAnsi" w:hAnsiTheme="minorHAnsi" w:cs="Calibri"/>
                <w:sz w:val="19"/>
                <w:szCs w:val="19"/>
              </w:rPr>
              <w:t>Залогодатель</w:t>
            </w:r>
            <w:r>
              <w:rPr>
                <w:rFonts w:asciiTheme="minorHAnsi" w:hAnsiTheme="minorHAnsi" w:cs="Calibri"/>
                <w:sz w:val="19"/>
                <w:szCs w:val="19"/>
              </w:rPr>
              <w:t xml:space="preserve"> </w:t>
            </w:r>
            <w:r w:rsidR="00CE19DB" w:rsidRPr="00262E1E">
              <w:rPr>
                <w:rFonts w:asciiTheme="minorHAnsi" w:hAnsiTheme="minorHAnsi" w:cstheme="minorHAnsi"/>
                <w:color w:val="000000"/>
                <w:sz w:val="18"/>
                <w:szCs w:val="18"/>
              </w:rPr>
              <w:t xml:space="preserve">– </w:t>
            </w:r>
            <w:r w:rsidRPr="0073768F">
              <w:rPr>
                <w:rFonts w:asciiTheme="minorHAnsi" w:hAnsiTheme="minorHAnsi" w:cs="Calibri"/>
                <w:sz w:val="19"/>
                <w:szCs w:val="19"/>
              </w:rPr>
              <w:t>ООО «ЧКЗ-Стройинвест»</w:t>
            </w:r>
          </w:p>
          <w:p w:rsidR="00CE19DB" w:rsidRPr="00262E1E" w:rsidRDefault="00C2680E" w:rsidP="00CE19DB">
            <w:pPr>
              <w:pStyle w:val="ConsPlusNonformat"/>
              <w:rPr>
                <w:rFonts w:asciiTheme="minorHAnsi" w:hAnsiTheme="minorHAnsi" w:cstheme="minorHAnsi"/>
                <w:color w:val="000000"/>
                <w:sz w:val="18"/>
                <w:szCs w:val="18"/>
                <w:shd w:val="clear" w:color="auto" w:fill="FFFFFF"/>
              </w:rPr>
            </w:pPr>
            <w:r>
              <w:rPr>
                <w:rFonts w:asciiTheme="minorHAnsi" w:hAnsiTheme="minorHAnsi" w:cs="Calibri"/>
                <w:sz w:val="19"/>
                <w:szCs w:val="19"/>
              </w:rPr>
              <w:t>Заемщик</w:t>
            </w:r>
            <w:r w:rsidR="00CE19DB" w:rsidRPr="00262E1E">
              <w:rPr>
                <w:rFonts w:asciiTheme="minorHAnsi" w:hAnsiTheme="minorHAnsi" w:cstheme="minorHAnsi"/>
                <w:color w:val="000000"/>
                <w:sz w:val="18"/>
                <w:szCs w:val="18"/>
              </w:rPr>
              <w:t xml:space="preserve"> - </w:t>
            </w:r>
            <w:r w:rsidR="00CE19DB" w:rsidRPr="00536AB6">
              <w:rPr>
                <w:rFonts w:asciiTheme="minorHAnsi" w:hAnsiTheme="minorHAnsi" w:cs="Calibri"/>
              </w:rPr>
              <w:t>ПАО «ЧКПЗ»</w:t>
            </w:r>
          </w:p>
          <w:p w:rsidR="00C2680E" w:rsidRDefault="00C2680E" w:rsidP="00CE19DB">
            <w:pPr>
              <w:pStyle w:val="ConsPlusNonformat"/>
              <w:rPr>
                <w:rFonts w:asciiTheme="minorHAnsi" w:hAnsiTheme="minorHAnsi" w:cs="Calibri"/>
                <w:sz w:val="19"/>
                <w:szCs w:val="19"/>
              </w:rPr>
            </w:pPr>
            <w:r w:rsidRPr="0073768F">
              <w:rPr>
                <w:rFonts w:asciiTheme="minorHAnsi" w:hAnsiTheme="minorHAnsi" w:cs="Calibri"/>
                <w:sz w:val="19"/>
                <w:szCs w:val="19"/>
              </w:rPr>
              <w:t>Залогодержатель</w:t>
            </w:r>
            <w:r w:rsidR="00CE19DB" w:rsidRPr="00262E1E">
              <w:rPr>
                <w:rFonts w:asciiTheme="minorHAnsi" w:hAnsiTheme="minorHAnsi" w:cstheme="minorHAnsi"/>
                <w:color w:val="000000"/>
                <w:sz w:val="18"/>
                <w:szCs w:val="18"/>
                <w:shd w:val="clear" w:color="auto" w:fill="FFFFFF"/>
              </w:rPr>
              <w:t xml:space="preserve"> </w:t>
            </w:r>
            <w:r w:rsidR="00CE19DB">
              <w:rPr>
                <w:rFonts w:asciiTheme="minorHAnsi" w:hAnsiTheme="minorHAnsi" w:cstheme="minorHAnsi"/>
                <w:color w:val="000000"/>
                <w:sz w:val="18"/>
                <w:szCs w:val="18"/>
                <w:shd w:val="clear" w:color="auto" w:fill="FFFFFF"/>
              </w:rPr>
              <w:t>– ПАО</w:t>
            </w:r>
            <w:r>
              <w:rPr>
                <w:rFonts w:asciiTheme="minorHAnsi" w:hAnsiTheme="minorHAnsi" w:cstheme="minorHAnsi"/>
                <w:color w:val="000000"/>
                <w:sz w:val="18"/>
                <w:szCs w:val="18"/>
                <w:shd w:val="clear" w:color="auto" w:fill="FFFFFF"/>
              </w:rPr>
              <w:t xml:space="preserve"> АКБ</w:t>
            </w:r>
            <w:r w:rsidR="00CE19DB">
              <w:rPr>
                <w:rFonts w:asciiTheme="minorHAnsi" w:hAnsiTheme="minorHAnsi" w:cstheme="minorHAnsi"/>
                <w:color w:val="000000"/>
                <w:sz w:val="18"/>
                <w:szCs w:val="18"/>
                <w:shd w:val="clear" w:color="auto" w:fill="FFFFFF"/>
              </w:rPr>
              <w:t xml:space="preserve"> </w:t>
            </w:r>
            <w:r w:rsidRPr="0073768F">
              <w:rPr>
                <w:rFonts w:asciiTheme="minorHAnsi" w:hAnsiTheme="minorHAnsi" w:cs="Calibri"/>
                <w:sz w:val="19"/>
                <w:szCs w:val="19"/>
              </w:rPr>
              <w:t xml:space="preserve">«ЧЕЛЯБИНВЕСТБАНК» </w:t>
            </w:r>
          </w:p>
          <w:p w:rsidR="00CE19DB" w:rsidRDefault="00CE19DB" w:rsidP="00CE19DB">
            <w:pPr>
              <w:pStyle w:val="ConsPlusNonformat"/>
              <w:rPr>
                <w:rFonts w:asciiTheme="minorHAnsi" w:hAnsiTheme="minorHAnsi" w:cstheme="minorHAnsi"/>
                <w:sz w:val="18"/>
                <w:szCs w:val="18"/>
                <w:u w:val="single"/>
              </w:rPr>
            </w:pPr>
            <w:r w:rsidRPr="00262E1E">
              <w:rPr>
                <w:rFonts w:asciiTheme="minorHAnsi" w:hAnsiTheme="minorHAnsi" w:cstheme="minorHAnsi"/>
                <w:sz w:val="18"/>
                <w:szCs w:val="18"/>
                <w:u w:val="single"/>
              </w:rPr>
              <w:t>Заинтересованные лица:</w:t>
            </w:r>
          </w:p>
          <w:p w:rsidR="007B0D1B" w:rsidRPr="0073768F" w:rsidRDefault="007B0D1B" w:rsidP="007B0D1B">
            <w:pPr>
              <w:pStyle w:val="af9"/>
              <w:ind w:right="112"/>
              <w:jc w:val="both"/>
              <w:rPr>
                <w:rFonts w:cs="Calibri"/>
                <w:strike/>
                <w:sz w:val="19"/>
                <w:szCs w:val="19"/>
              </w:rPr>
            </w:pPr>
            <w:r>
              <w:rPr>
                <w:rFonts w:cs="Calibri"/>
                <w:sz w:val="20"/>
                <w:szCs w:val="20"/>
              </w:rPr>
              <w:t>1.</w:t>
            </w:r>
            <w:r w:rsidRPr="0073768F">
              <w:rPr>
                <w:rFonts w:cs="Calibri"/>
                <w:sz w:val="19"/>
                <w:szCs w:val="19"/>
              </w:rPr>
              <w:t xml:space="preserve">Гартунг Андрей Валерьевич – единственный участник ООО «ЧКЗ-Стройинвест», генеральный директор, член Совета директоров ПАО «ЧКПЗ», акционер ПАО «ЧКПЗ» (16,5443%); </w:t>
            </w:r>
          </w:p>
          <w:p w:rsidR="007B0D1B" w:rsidRPr="0073768F" w:rsidRDefault="007B0D1B" w:rsidP="007B0D1B">
            <w:pPr>
              <w:pStyle w:val="af9"/>
              <w:ind w:right="112"/>
              <w:jc w:val="both"/>
              <w:rPr>
                <w:rFonts w:cs="Calibri"/>
                <w:strike/>
                <w:sz w:val="19"/>
                <w:szCs w:val="19"/>
              </w:rPr>
            </w:pPr>
            <w:r>
              <w:rPr>
                <w:rFonts w:cs="Calibri"/>
                <w:sz w:val="19"/>
                <w:szCs w:val="19"/>
              </w:rPr>
              <w:t xml:space="preserve">2. </w:t>
            </w:r>
            <w:r w:rsidRPr="0073768F">
              <w:rPr>
                <w:rFonts w:cs="Calibri"/>
                <w:sz w:val="19"/>
                <w:szCs w:val="19"/>
              </w:rPr>
              <w:t xml:space="preserve">Гартунг Марина Вениаминовна – Председатель Совета директоров ПАО «ЧКПЗ», акционер ПАО «ЧКПЗ» (71,1092%); мать генерального директора ПАО «ЧКПЗ»; </w:t>
            </w:r>
          </w:p>
          <w:p w:rsidR="007B0D1B" w:rsidRPr="0073768F" w:rsidRDefault="007B0D1B" w:rsidP="007B0D1B">
            <w:pPr>
              <w:pStyle w:val="af9"/>
              <w:ind w:right="112"/>
              <w:jc w:val="both"/>
              <w:rPr>
                <w:rFonts w:cs="Calibri"/>
                <w:strike/>
                <w:sz w:val="19"/>
                <w:szCs w:val="19"/>
              </w:rPr>
            </w:pPr>
            <w:r>
              <w:rPr>
                <w:rFonts w:cs="Calibri"/>
                <w:sz w:val="19"/>
                <w:szCs w:val="19"/>
              </w:rPr>
              <w:t xml:space="preserve">3. </w:t>
            </w:r>
            <w:r w:rsidRPr="0073768F">
              <w:rPr>
                <w:rFonts w:cs="Calibri"/>
                <w:sz w:val="19"/>
                <w:szCs w:val="19"/>
              </w:rPr>
              <w:t>Гартунг Дмитрий Валерьевич - член Совета директоров, акционер ПАО «ЧКПЗ» (5,1781%); брат члена Совета директоров ПАО «ЧКПЗ».</w:t>
            </w:r>
          </w:p>
          <w:p w:rsidR="00CE19DB" w:rsidRDefault="00CE19DB" w:rsidP="00CE19DB">
            <w:pPr>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Условия сделки с заинтересованностью:</w:t>
            </w:r>
          </w:p>
          <w:p w:rsidR="006547AB" w:rsidRDefault="006547AB" w:rsidP="006547AB">
            <w:pPr>
              <w:tabs>
                <w:tab w:val="left" w:pos="284"/>
              </w:tabs>
              <w:jc w:val="both"/>
              <w:rPr>
                <w:rFonts w:asciiTheme="minorHAnsi" w:hAnsiTheme="minorHAnsi" w:cs="Calibri"/>
                <w:sz w:val="19"/>
                <w:szCs w:val="19"/>
              </w:rPr>
            </w:pPr>
            <w:r>
              <w:rPr>
                <w:rFonts w:asciiTheme="minorHAnsi" w:hAnsiTheme="minorHAnsi" w:cs="Calibri"/>
                <w:sz w:val="19"/>
                <w:szCs w:val="19"/>
              </w:rPr>
              <w:t xml:space="preserve">- </w:t>
            </w:r>
            <w:r w:rsidR="00CE19DB" w:rsidRPr="006547AB">
              <w:rPr>
                <w:rFonts w:asciiTheme="minorHAnsi" w:hAnsiTheme="minorHAnsi" w:cs="Calibri"/>
                <w:sz w:val="19"/>
                <w:szCs w:val="19"/>
              </w:rPr>
              <w:t>возобновляемая кредитная линия «с лимитом задолженности» с 31 августа 2022г. по 30 августа 2023г. - 80 000 000,00 рублей (Восемьдесят миллионов рублей 00 копеек);</w:t>
            </w:r>
          </w:p>
          <w:p w:rsidR="00CE19DB" w:rsidRPr="0073768F" w:rsidRDefault="006547AB" w:rsidP="006547AB">
            <w:pPr>
              <w:tabs>
                <w:tab w:val="left" w:pos="284"/>
              </w:tabs>
              <w:jc w:val="both"/>
              <w:rPr>
                <w:rFonts w:asciiTheme="minorHAnsi" w:hAnsiTheme="minorHAnsi" w:cs="Calibri"/>
                <w:sz w:val="19"/>
                <w:szCs w:val="19"/>
              </w:rPr>
            </w:pPr>
            <w:r>
              <w:rPr>
                <w:rFonts w:asciiTheme="minorHAnsi" w:hAnsiTheme="minorHAnsi" w:cs="Calibri"/>
                <w:sz w:val="19"/>
                <w:szCs w:val="19"/>
              </w:rPr>
              <w:t xml:space="preserve">- </w:t>
            </w:r>
            <w:r w:rsidR="00CE19DB" w:rsidRPr="0073768F">
              <w:rPr>
                <w:rFonts w:asciiTheme="minorHAnsi" w:hAnsiTheme="minorHAnsi" w:cs="Calibri"/>
                <w:sz w:val="19"/>
                <w:szCs w:val="19"/>
              </w:rPr>
              <w:t>окончательный срок возврата кредита: 30.08.2023 года;</w:t>
            </w:r>
          </w:p>
          <w:p w:rsidR="00CE19DB" w:rsidRPr="0073768F" w:rsidRDefault="006547AB" w:rsidP="006547AB">
            <w:pPr>
              <w:tabs>
                <w:tab w:val="left" w:pos="0"/>
                <w:tab w:val="left" w:pos="284"/>
                <w:tab w:val="left" w:pos="851"/>
              </w:tabs>
              <w:jc w:val="both"/>
              <w:rPr>
                <w:rFonts w:asciiTheme="minorHAnsi" w:hAnsiTheme="minorHAnsi" w:cs="Calibri"/>
                <w:sz w:val="19"/>
                <w:szCs w:val="19"/>
              </w:rPr>
            </w:pPr>
            <w:r>
              <w:rPr>
                <w:rFonts w:asciiTheme="minorHAnsi" w:hAnsiTheme="minorHAnsi" w:cs="Calibri"/>
                <w:sz w:val="19"/>
                <w:szCs w:val="19"/>
              </w:rPr>
              <w:t xml:space="preserve">- </w:t>
            </w:r>
            <w:r w:rsidR="00CE19DB" w:rsidRPr="0073768F">
              <w:rPr>
                <w:rFonts w:asciiTheme="minorHAnsi" w:hAnsiTheme="minorHAnsi" w:cs="Calibri"/>
                <w:sz w:val="19"/>
                <w:szCs w:val="19"/>
              </w:rPr>
              <w:t>срок использования кредита: 180 календарных дней с момента предоставления каждого транша кредита;</w:t>
            </w:r>
          </w:p>
          <w:p w:rsidR="00CE19DB" w:rsidRPr="0073768F" w:rsidRDefault="006547AB" w:rsidP="006547AB">
            <w:pPr>
              <w:tabs>
                <w:tab w:val="left" w:pos="284"/>
                <w:tab w:val="left" w:pos="426"/>
                <w:tab w:val="left" w:pos="851"/>
              </w:tabs>
              <w:jc w:val="both"/>
              <w:rPr>
                <w:rFonts w:asciiTheme="minorHAnsi" w:hAnsiTheme="minorHAnsi" w:cs="Calibri"/>
                <w:sz w:val="19"/>
                <w:szCs w:val="19"/>
              </w:rPr>
            </w:pPr>
            <w:r>
              <w:rPr>
                <w:rFonts w:asciiTheme="minorHAnsi" w:hAnsiTheme="minorHAnsi" w:cs="Calibri"/>
                <w:sz w:val="19"/>
                <w:szCs w:val="19"/>
              </w:rPr>
              <w:t xml:space="preserve">- </w:t>
            </w:r>
            <w:r w:rsidR="00CE19DB" w:rsidRPr="0073768F">
              <w:rPr>
                <w:rFonts w:asciiTheme="minorHAnsi" w:hAnsiTheme="minorHAnsi" w:cs="Calibri"/>
                <w:sz w:val="19"/>
                <w:szCs w:val="19"/>
              </w:rPr>
              <w:t>целевое использование: пополнение оборотных средств;</w:t>
            </w:r>
          </w:p>
          <w:p w:rsidR="00CE19DB" w:rsidRPr="0073768F" w:rsidRDefault="006547AB" w:rsidP="006547AB">
            <w:pPr>
              <w:tabs>
                <w:tab w:val="left" w:pos="280"/>
              </w:tabs>
              <w:jc w:val="both"/>
              <w:rPr>
                <w:rFonts w:asciiTheme="minorHAnsi" w:hAnsiTheme="minorHAnsi" w:cs="Calibri"/>
                <w:sz w:val="19"/>
                <w:szCs w:val="19"/>
              </w:rPr>
            </w:pPr>
            <w:r>
              <w:rPr>
                <w:rFonts w:asciiTheme="minorHAnsi" w:hAnsiTheme="minorHAnsi" w:cs="Calibri"/>
                <w:sz w:val="19"/>
                <w:szCs w:val="19"/>
              </w:rPr>
              <w:t xml:space="preserve">- </w:t>
            </w:r>
            <w:r w:rsidR="00CE19DB" w:rsidRPr="0073768F">
              <w:rPr>
                <w:rFonts w:asciiTheme="minorHAnsi" w:hAnsiTheme="minorHAnsi" w:cs="Calibri"/>
                <w:sz w:val="19"/>
                <w:szCs w:val="19"/>
              </w:rPr>
              <w:t>проценты за пользование кредитом 10,75% годовых;</w:t>
            </w:r>
          </w:p>
          <w:p w:rsidR="00CE19DB" w:rsidRPr="0073768F" w:rsidRDefault="006547AB" w:rsidP="006547AB">
            <w:pPr>
              <w:tabs>
                <w:tab w:val="left" w:pos="280"/>
              </w:tabs>
              <w:jc w:val="both"/>
              <w:rPr>
                <w:rFonts w:asciiTheme="minorHAnsi" w:hAnsiTheme="minorHAnsi" w:cs="Calibri"/>
                <w:sz w:val="19"/>
                <w:szCs w:val="19"/>
              </w:rPr>
            </w:pPr>
            <w:r>
              <w:rPr>
                <w:rFonts w:asciiTheme="minorHAnsi" w:hAnsiTheme="minorHAnsi" w:cs="Calibri"/>
                <w:sz w:val="19"/>
                <w:szCs w:val="19"/>
              </w:rPr>
              <w:t xml:space="preserve">- </w:t>
            </w:r>
            <w:r w:rsidR="00CE19DB" w:rsidRPr="0073768F">
              <w:rPr>
                <w:rFonts w:asciiTheme="minorHAnsi" w:hAnsiTheme="minorHAnsi" w:cs="Calibri"/>
                <w:sz w:val="19"/>
                <w:szCs w:val="19"/>
              </w:rPr>
              <w:t>плата за резервирование денежных средств 0,003% в день от неиспользованного лимита задолженности;</w:t>
            </w:r>
          </w:p>
          <w:p w:rsidR="00CE19DB" w:rsidRPr="0073768F" w:rsidRDefault="006547AB" w:rsidP="006547AB">
            <w:pPr>
              <w:widowControl w:val="0"/>
              <w:autoSpaceDE w:val="0"/>
              <w:autoSpaceDN w:val="0"/>
              <w:adjustRightInd w:val="0"/>
              <w:spacing w:line="229" w:lineRule="exact"/>
              <w:rPr>
                <w:rFonts w:asciiTheme="minorHAnsi" w:hAnsiTheme="minorHAnsi" w:cs="Calibri"/>
                <w:sz w:val="19"/>
                <w:szCs w:val="19"/>
              </w:rPr>
            </w:pPr>
            <w:r>
              <w:rPr>
                <w:rFonts w:asciiTheme="minorHAnsi" w:hAnsiTheme="minorHAnsi" w:cs="Calibri"/>
                <w:sz w:val="19"/>
                <w:szCs w:val="19"/>
              </w:rPr>
              <w:t xml:space="preserve">- </w:t>
            </w:r>
            <w:r w:rsidR="00CE19DB" w:rsidRPr="0073768F">
              <w:rPr>
                <w:rFonts w:asciiTheme="minorHAnsi" w:hAnsiTheme="minorHAnsi" w:cs="Calibri"/>
                <w:sz w:val="19"/>
                <w:szCs w:val="19"/>
              </w:rPr>
              <w:t>залоговая стоимость имущества – 44 295 192,00 руб. (Сорок четыре миллиона двести девяносто пять тысяч сто девяносто два рубля 00 копеек);</w:t>
            </w:r>
          </w:p>
          <w:p w:rsidR="00CE19DB" w:rsidRPr="0073768F" w:rsidRDefault="006547AB" w:rsidP="006547AB">
            <w:pPr>
              <w:tabs>
                <w:tab w:val="left" w:pos="280"/>
              </w:tabs>
              <w:jc w:val="both"/>
              <w:rPr>
                <w:rFonts w:asciiTheme="minorHAnsi" w:hAnsiTheme="minorHAnsi" w:cs="Calibri"/>
                <w:sz w:val="19"/>
                <w:szCs w:val="19"/>
              </w:rPr>
            </w:pPr>
            <w:r>
              <w:rPr>
                <w:rFonts w:asciiTheme="minorHAnsi" w:hAnsiTheme="minorHAnsi" w:cs="Calibri"/>
                <w:sz w:val="19"/>
                <w:szCs w:val="19"/>
              </w:rPr>
              <w:t xml:space="preserve">- </w:t>
            </w:r>
            <w:r w:rsidR="00CE19DB" w:rsidRPr="0073768F">
              <w:rPr>
                <w:rFonts w:asciiTheme="minorHAnsi" w:hAnsiTheme="minorHAnsi" w:cs="Calibri"/>
                <w:sz w:val="19"/>
                <w:szCs w:val="19"/>
              </w:rPr>
              <w:t>процентная ставка и размер неустойки могут быть изменены в случаях и в порядке, указанных в Кредитном договоре</w:t>
            </w:r>
          </w:p>
          <w:p w:rsidR="00CE19DB" w:rsidRDefault="00CE19DB" w:rsidP="00484114">
            <w:pPr>
              <w:pStyle w:val="ConsNormal"/>
              <w:widowControl/>
              <w:tabs>
                <w:tab w:val="left" w:pos="720"/>
              </w:tabs>
              <w:ind w:right="-1" w:firstLine="0"/>
              <w:rPr>
                <w:rFonts w:asciiTheme="minorHAnsi" w:hAnsiTheme="minorHAnsi" w:cstheme="minorHAnsi"/>
                <w:color w:val="000000"/>
                <w:sz w:val="18"/>
                <w:szCs w:val="18"/>
                <w:u w:val="single"/>
                <w:shd w:val="clear" w:color="auto" w:fill="FFFFFF"/>
              </w:rPr>
            </w:pPr>
          </w:p>
          <w:p w:rsidR="00CE19DB" w:rsidRDefault="00CE19DB" w:rsidP="00CE19DB">
            <w:pPr>
              <w:pStyle w:val="ConsNormal"/>
              <w:widowControl/>
              <w:tabs>
                <w:tab w:val="left" w:pos="720"/>
              </w:tabs>
              <w:ind w:right="-1" w:firstLine="0"/>
              <w:rPr>
                <w:rFonts w:asciiTheme="minorHAnsi" w:hAnsiTheme="minorHAnsi" w:cstheme="minorHAnsi"/>
                <w:color w:val="000000"/>
                <w:sz w:val="18"/>
                <w:szCs w:val="18"/>
                <w:shd w:val="clear" w:color="auto" w:fill="FFFFFF"/>
              </w:rPr>
            </w:pPr>
            <w:r>
              <w:rPr>
                <w:rFonts w:asciiTheme="minorHAnsi" w:hAnsiTheme="minorHAnsi" w:cstheme="minorHAnsi"/>
                <w:color w:val="000000"/>
                <w:sz w:val="18"/>
                <w:szCs w:val="18"/>
                <w:u w:val="single"/>
                <w:shd w:val="clear" w:color="auto" w:fill="FFFFFF"/>
              </w:rPr>
              <w:t>2</w:t>
            </w:r>
            <w:r w:rsidRPr="00262E1E">
              <w:rPr>
                <w:rFonts w:asciiTheme="minorHAnsi" w:hAnsiTheme="minorHAnsi" w:cstheme="minorHAnsi"/>
                <w:color w:val="000000"/>
                <w:sz w:val="18"/>
                <w:szCs w:val="18"/>
                <w:u w:val="single"/>
                <w:shd w:val="clear" w:color="auto" w:fill="FFFFFF"/>
              </w:rPr>
              <w:t xml:space="preserve">.Договор </w:t>
            </w:r>
            <w:r w:rsidR="006547AB">
              <w:rPr>
                <w:rFonts w:asciiTheme="minorHAnsi" w:hAnsiTheme="minorHAnsi" w:cstheme="minorHAnsi"/>
                <w:color w:val="000000"/>
                <w:sz w:val="18"/>
                <w:szCs w:val="18"/>
                <w:u w:val="single"/>
                <w:shd w:val="clear" w:color="auto" w:fill="FFFFFF"/>
              </w:rPr>
              <w:t>залога недвижимого имущества</w:t>
            </w:r>
            <w:r w:rsidRPr="00262E1E">
              <w:rPr>
                <w:rFonts w:asciiTheme="minorHAnsi" w:hAnsiTheme="minorHAnsi" w:cstheme="minorHAnsi"/>
                <w:color w:val="000000"/>
                <w:sz w:val="18"/>
                <w:szCs w:val="18"/>
                <w:shd w:val="clear" w:color="auto" w:fill="FFFFFF"/>
              </w:rPr>
              <w:t>:</w:t>
            </w:r>
          </w:p>
          <w:p w:rsidR="006547AB" w:rsidRPr="0073768F" w:rsidRDefault="006547AB" w:rsidP="006547AB">
            <w:pPr>
              <w:pStyle w:val="af9"/>
              <w:tabs>
                <w:tab w:val="left" w:pos="1134"/>
              </w:tabs>
              <w:ind w:left="42" w:hanging="186"/>
              <w:jc w:val="both"/>
              <w:rPr>
                <w:rFonts w:cs="Calibri"/>
                <w:sz w:val="19"/>
                <w:szCs w:val="19"/>
              </w:rPr>
            </w:pPr>
            <w:r>
              <w:rPr>
                <w:rFonts w:cs="Calibri"/>
                <w:sz w:val="19"/>
                <w:szCs w:val="19"/>
              </w:rPr>
              <w:t xml:space="preserve">    П</w:t>
            </w:r>
            <w:r w:rsidRPr="0073768F">
              <w:rPr>
                <w:rFonts w:cs="Calibri"/>
                <w:sz w:val="19"/>
                <w:szCs w:val="19"/>
              </w:rPr>
              <w:t>редоставление в залог недвижимого имущества ООО “Концерн «Лидер» (далее Залогодатель) по Договору залога недвижимости № 11161873/03 от 31.08.2022 года в обеспечение надлежащего исполнения всех обязательств ПАО «ЧКПЗ» (далее Заемщик) по Кредитному договору № 11161873 от 31.08.2022г. с АКЦИОНЕРНЫМ ЧЕЛЯБИНСКИМ ИНВЕСТИЦИОННЫМ БАНКОМ «ЧЕЛЯБИНВЕСТБАНК» (ПУБЛИЧНОЕ АКЦИОНЕРНОЕ ОБЩЕСТВО), далее Залогодержатель - предоставление кредита в виде возобновляемой кредитной линии «с лимитом задолженности» на пополнение оборотных средств</w:t>
            </w:r>
          </w:p>
          <w:p w:rsidR="00CE19DB" w:rsidRPr="00262E1E" w:rsidRDefault="00CE19DB" w:rsidP="00CE19DB">
            <w:pPr>
              <w:pStyle w:val="ConsPlusNonformat"/>
              <w:jc w:val="both"/>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Стороны договора:</w:t>
            </w:r>
          </w:p>
          <w:p w:rsidR="006547AB" w:rsidRPr="0073768F" w:rsidRDefault="006547AB" w:rsidP="006547AB">
            <w:pPr>
              <w:pStyle w:val="a6"/>
              <w:tabs>
                <w:tab w:val="left" w:pos="532"/>
              </w:tabs>
              <w:ind w:left="0"/>
              <w:jc w:val="both"/>
              <w:rPr>
                <w:rFonts w:asciiTheme="minorHAnsi" w:hAnsiTheme="minorHAnsi" w:cs="Calibri"/>
                <w:sz w:val="19"/>
                <w:szCs w:val="19"/>
              </w:rPr>
            </w:pPr>
            <w:r w:rsidRPr="0073768F">
              <w:rPr>
                <w:rFonts w:asciiTheme="minorHAnsi" w:hAnsiTheme="minorHAnsi" w:cs="Calibri"/>
                <w:sz w:val="19"/>
                <w:szCs w:val="19"/>
              </w:rPr>
              <w:t>1.Залогодатель - Общество с ограниченной ответственностью «Концерн «Лидер»</w:t>
            </w:r>
          </w:p>
          <w:p w:rsidR="006547AB" w:rsidRPr="0073768F" w:rsidRDefault="006547AB" w:rsidP="006547AB">
            <w:pPr>
              <w:pStyle w:val="a6"/>
              <w:tabs>
                <w:tab w:val="left" w:pos="532"/>
              </w:tabs>
              <w:ind w:left="0"/>
              <w:jc w:val="both"/>
              <w:rPr>
                <w:rFonts w:asciiTheme="minorHAnsi" w:hAnsiTheme="minorHAnsi" w:cs="Calibri"/>
                <w:sz w:val="19"/>
                <w:szCs w:val="19"/>
              </w:rPr>
            </w:pPr>
            <w:r w:rsidRPr="0073768F">
              <w:rPr>
                <w:rFonts w:asciiTheme="minorHAnsi" w:hAnsiTheme="minorHAnsi" w:cs="Calibri"/>
                <w:sz w:val="19"/>
                <w:szCs w:val="19"/>
              </w:rPr>
              <w:t>2.Залогодержатель - АКЦИОНЕРНЫМ ЧЕЛЯБИНСКИМ ИНВЕСТИЦИОННЫМ БАНКОМ «ЧЕЛЯБИНВЕСТБАНК» (ПУБЛИЧНОЕ АКЦИОНЕРНОЕ ОБЩЕСТВО)</w:t>
            </w:r>
          </w:p>
          <w:p w:rsidR="006547AB" w:rsidRPr="0073768F" w:rsidRDefault="006547AB" w:rsidP="006547AB">
            <w:pPr>
              <w:pStyle w:val="a6"/>
              <w:tabs>
                <w:tab w:val="left" w:pos="532"/>
              </w:tabs>
              <w:ind w:left="0"/>
              <w:jc w:val="both"/>
              <w:rPr>
                <w:rFonts w:asciiTheme="minorHAnsi" w:hAnsiTheme="minorHAnsi" w:cs="Calibri"/>
                <w:sz w:val="19"/>
                <w:szCs w:val="19"/>
              </w:rPr>
            </w:pPr>
            <w:r w:rsidRPr="0073768F">
              <w:rPr>
                <w:rFonts w:asciiTheme="minorHAnsi" w:hAnsiTheme="minorHAnsi" w:cs="Calibri"/>
                <w:sz w:val="19"/>
                <w:szCs w:val="19"/>
              </w:rPr>
              <w:t>3.Заемщик – Публичное акционерное общество «Челябинский кузнечно-прессовый завод»</w:t>
            </w:r>
          </w:p>
          <w:p w:rsidR="00CE19DB" w:rsidRDefault="00CE19DB" w:rsidP="00CE19DB">
            <w:pPr>
              <w:pStyle w:val="ConsPlusNonformat"/>
              <w:rPr>
                <w:rFonts w:asciiTheme="minorHAnsi" w:hAnsiTheme="minorHAnsi" w:cstheme="minorHAnsi"/>
                <w:sz w:val="18"/>
                <w:szCs w:val="18"/>
                <w:u w:val="single"/>
              </w:rPr>
            </w:pPr>
            <w:r w:rsidRPr="00262E1E">
              <w:rPr>
                <w:rFonts w:asciiTheme="minorHAnsi" w:hAnsiTheme="minorHAnsi" w:cstheme="minorHAnsi"/>
                <w:sz w:val="18"/>
                <w:szCs w:val="18"/>
                <w:u w:val="single"/>
              </w:rPr>
              <w:t>Заинтересованные лица:</w:t>
            </w:r>
          </w:p>
          <w:p w:rsidR="006547AB" w:rsidRPr="0073768F" w:rsidRDefault="00F47CCB" w:rsidP="00F47CCB">
            <w:pPr>
              <w:pStyle w:val="af9"/>
              <w:ind w:right="112"/>
              <w:jc w:val="both"/>
              <w:rPr>
                <w:rFonts w:cs="Calibri"/>
                <w:sz w:val="19"/>
                <w:szCs w:val="19"/>
              </w:rPr>
            </w:pPr>
            <w:r>
              <w:rPr>
                <w:rFonts w:cs="Calibri"/>
                <w:sz w:val="20"/>
                <w:szCs w:val="20"/>
              </w:rPr>
              <w:t>1.</w:t>
            </w:r>
            <w:r w:rsidR="006547AB" w:rsidRPr="0073768F">
              <w:rPr>
                <w:rFonts w:cs="Calibri"/>
                <w:sz w:val="19"/>
                <w:szCs w:val="19"/>
              </w:rPr>
              <w:t xml:space="preserve">Гартунг Марина Вениаминовна – единственный участник ООО «Концерн «Лидер»; Председатель Совета директоров ПАО «ЧКПЗ», акционер ПАО «ЧКПЗ» (71,1092%); </w:t>
            </w:r>
          </w:p>
          <w:p w:rsidR="006547AB" w:rsidRPr="0073768F" w:rsidRDefault="00F47CCB" w:rsidP="00F47CCB">
            <w:pPr>
              <w:pStyle w:val="af9"/>
              <w:ind w:right="112"/>
              <w:jc w:val="both"/>
              <w:rPr>
                <w:rFonts w:cs="Calibri"/>
                <w:sz w:val="19"/>
                <w:szCs w:val="19"/>
              </w:rPr>
            </w:pPr>
            <w:r>
              <w:rPr>
                <w:rFonts w:cs="Calibri"/>
                <w:sz w:val="19"/>
                <w:szCs w:val="19"/>
              </w:rPr>
              <w:t>2.</w:t>
            </w:r>
            <w:r w:rsidR="006547AB" w:rsidRPr="0073768F">
              <w:rPr>
                <w:rFonts w:cs="Calibri"/>
                <w:sz w:val="19"/>
                <w:szCs w:val="19"/>
              </w:rPr>
              <w:t>Пиманов Александр Федорович – генеральный директор ООО «Концерн «Лидер», член Совета директоров ПАО «ЧКПЗ»;</w:t>
            </w:r>
          </w:p>
          <w:p w:rsidR="006547AB" w:rsidRPr="0073768F" w:rsidRDefault="00F47CCB" w:rsidP="00F47CCB">
            <w:pPr>
              <w:pStyle w:val="af9"/>
              <w:tabs>
                <w:tab w:val="left" w:pos="284"/>
              </w:tabs>
              <w:ind w:right="112"/>
              <w:jc w:val="both"/>
              <w:rPr>
                <w:rFonts w:cs="Calibri"/>
                <w:sz w:val="19"/>
                <w:szCs w:val="19"/>
              </w:rPr>
            </w:pPr>
            <w:r>
              <w:rPr>
                <w:rFonts w:cs="Calibri"/>
                <w:sz w:val="19"/>
                <w:szCs w:val="19"/>
              </w:rPr>
              <w:t>3.</w:t>
            </w:r>
            <w:r w:rsidR="006547AB" w:rsidRPr="0073768F">
              <w:rPr>
                <w:rFonts w:cs="Calibri"/>
                <w:sz w:val="19"/>
                <w:szCs w:val="19"/>
              </w:rPr>
              <w:t xml:space="preserve">Гартунг Андрей Валерьевич - генеральный директор, член Совета директоров, акционер ПАО «ЧКПЗ» (16,5443%); сын Председателя Совета директоров ПАО «ЧКПЗ»; </w:t>
            </w:r>
          </w:p>
          <w:p w:rsidR="006547AB" w:rsidRPr="0073768F" w:rsidRDefault="00F47CCB" w:rsidP="00F47CCB">
            <w:pPr>
              <w:pStyle w:val="af9"/>
              <w:ind w:right="112"/>
              <w:jc w:val="both"/>
              <w:rPr>
                <w:rFonts w:cs="Calibri"/>
                <w:sz w:val="19"/>
                <w:szCs w:val="19"/>
              </w:rPr>
            </w:pPr>
            <w:r>
              <w:rPr>
                <w:rFonts w:cs="Calibri"/>
                <w:sz w:val="19"/>
                <w:szCs w:val="19"/>
              </w:rPr>
              <w:t>4.</w:t>
            </w:r>
            <w:r w:rsidR="006547AB" w:rsidRPr="0073768F">
              <w:rPr>
                <w:rFonts w:cs="Calibri"/>
                <w:sz w:val="19"/>
                <w:szCs w:val="19"/>
              </w:rPr>
              <w:t>Гартунг Дмитрий Валерьевич - член Совета директоров, акционер ПАО «ЧКПЗ» (5,1781%); сын Председателя Совета директоров ПАО «ЧКПЗ».</w:t>
            </w:r>
          </w:p>
          <w:p w:rsidR="00CE19DB" w:rsidRDefault="00CE19DB" w:rsidP="00CE19DB">
            <w:pPr>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Условия сделки с заинтересованностью:</w:t>
            </w:r>
          </w:p>
          <w:p w:rsidR="008C2349" w:rsidRPr="0073768F" w:rsidRDefault="008C2349" w:rsidP="008C2349">
            <w:pPr>
              <w:pStyle w:val="afd"/>
              <w:tabs>
                <w:tab w:val="left" w:pos="284"/>
              </w:tabs>
              <w:jc w:val="both"/>
              <w:rPr>
                <w:rFonts w:asciiTheme="minorHAnsi" w:hAnsiTheme="minorHAnsi" w:cs="Calibri"/>
                <w:sz w:val="19"/>
                <w:szCs w:val="19"/>
              </w:rPr>
            </w:pPr>
            <w:r w:rsidRPr="0073768F">
              <w:rPr>
                <w:rFonts w:asciiTheme="minorHAnsi" w:hAnsiTheme="minorHAnsi" w:cs="Calibri"/>
                <w:sz w:val="19"/>
                <w:szCs w:val="19"/>
              </w:rPr>
              <w:t>Существенные условия сделки:</w:t>
            </w:r>
          </w:p>
          <w:p w:rsidR="00F47CCB" w:rsidRDefault="00F47CCB" w:rsidP="00F47CCB">
            <w:pPr>
              <w:tabs>
                <w:tab w:val="left" w:pos="284"/>
              </w:tabs>
              <w:jc w:val="both"/>
              <w:rPr>
                <w:rFonts w:asciiTheme="minorHAnsi" w:hAnsiTheme="minorHAnsi" w:cs="Calibri"/>
                <w:sz w:val="19"/>
                <w:szCs w:val="19"/>
              </w:rPr>
            </w:pPr>
            <w:r>
              <w:rPr>
                <w:rFonts w:asciiTheme="minorHAnsi" w:hAnsiTheme="minorHAnsi" w:cs="Calibri"/>
                <w:sz w:val="19"/>
                <w:szCs w:val="19"/>
              </w:rPr>
              <w:t xml:space="preserve">- </w:t>
            </w:r>
            <w:r w:rsidR="008C2349" w:rsidRPr="0073768F">
              <w:rPr>
                <w:rFonts w:asciiTheme="minorHAnsi" w:hAnsiTheme="minorHAnsi" w:cs="Calibri"/>
                <w:sz w:val="19"/>
                <w:szCs w:val="19"/>
              </w:rPr>
              <w:t>возобновляемая кредитная линия «с лимитом задолженности» с 31 августа 2022г. по 30 августа 2023г. - 80 000 000,00 рублей (Восемьдесят миллионов рублей 00 копеек</w:t>
            </w:r>
            <w:r>
              <w:rPr>
                <w:rFonts w:asciiTheme="minorHAnsi" w:hAnsiTheme="minorHAnsi" w:cs="Calibri"/>
                <w:sz w:val="19"/>
                <w:szCs w:val="19"/>
              </w:rPr>
              <w:t>);</w:t>
            </w:r>
          </w:p>
          <w:p w:rsidR="008C2349" w:rsidRPr="0073768F" w:rsidRDefault="00F47CCB" w:rsidP="00F47CCB">
            <w:pPr>
              <w:tabs>
                <w:tab w:val="left" w:pos="284"/>
              </w:tabs>
              <w:jc w:val="both"/>
              <w:rPr>
                <w:rFonts w:asciiTheme="minorHAnsi" w:hAnsiTheme="minorHAnsi" w:cs="Calibri"/>
                <w:sz w:val="19"/>
                <w:szCs w:val="19"/>
              </w:rPr>
            </w:pPr>
            <w:r>
              <w:rPr>
                <w:rFonts w:asciiTheme="minorHAnsi" w:hAnsiTheme="minorHAnsi" w:cs="Calibri"/>
                <w:sz w:val="19"/>
                <w:szCs w:val="19"/>
              </w:rPr>
              <w:t xml:space="preserve">- </w:t>
            </w:r>
            <w:r w:rsidR="008C2349" w:rsidRPr="0073768F">
              <w:rPr>
                <w:rFonts w:asciiTheme="minorHAnsi" w:hAnsiTheme="minorHAnsi" w:cs="Calibri"/>
                <w:sz w:val="19"/>
                <w:szCs w:val="19"/>
              </w:rPr>
              <w:t>окончательный срок возврата кредита: 30.08.2023 года;</w:t>
            </w:r>
          </w:p>
          <w:p w:rsidR="008C2349" w:rsidRPr="0073768F" w:rsidRDefault="00F47CCB" w:rsidP="00F47CCB">
            <w:pPr>
              <w:tabs>
                <w:tab w:val="left" w:pos="0"/>
                <w:tab w:val="left" w:pos="284"/>
                <w:tab w:val="left" w:pos="851"/>
              </w:tabs>
              <w:jc w:val="both"/>
              <w:rPr>
                <w:rFonts w:asciiTheme="minorHAnsi" w:hAnsiTheme="minorHAnsi" w:cs="Calibri"/>
                <w:sz w:val="19"/>
                <w:szCs w:val="19"/>
              </w:rPr>
            </w:pPr>
            <w:r>
              <w:rPr>
                <w:rFonts w:asciiTheme="minorHAnsi" w:hAnsiTheme="minorHAnsi" w:cs="Calibri"/>
                <w:sz w:val="19"/>
                <w:szCs w:val="19"/>
              </w:rPr>
              <w:t xml:space="preserve">- </w:t>
            </w:r>
            <w:r w:rsidR="008C2349" w:rsidRPr="0073768F">
              <w:rPr>
                <w:rFonts w:asciiTheme="minorHAnsi" w:hAnsiTheme="minorHAnsi" w:cs="Calibri"/>
                <w:sz w:val="19"/>
                <w:szCs w:val="19"/>
              </w:rPr>
              <w:t>срок использования кредита: 180 календарных дней с момента предоставления каждого транша кредита;</w:t>
            </w:r>
          </w:p>
          <w:p w:rsidR="008C2349" w:rsidRPr="0073768F" w:rsidRDefault="00F47CCB" w:rsidP="00F47CCB">
            <w:pPr>
              <w:tabs>
                <w:tab w:val="left" w:pos="284"/>
                <w:tab w:val="left" w:pos="426"/>
                <w:tab w:val="left" w:pos="851"/>
              </w:tabs>
              <w:jc w:val="both"/>
              <w:rPr>
                <w:rFonts w:asciiTheme="minorHAnsi" w:hAnsiTheme="minorHAnsi" w:cs="Calibri"/>
                <w:sz w:val="19"/>
                <w:szCs w:val="19"/>
              </w:rPr>
            </w:pPr>
            <w:r>
              <w:rPr>
                <w:rFonts w:asciiTheme="minorHAnsi" w:hAnsiTheme="minorHAnsi" w:cs="Calibri"/>
                <w:sz w:val="19"/>
                <w:szCs w:val="19"/>
              </w:rPr>
              <w:t xml:space="preserve">- </w:t>
            </w:r>
            <w:r w:rsidR="008C2349" w:rsidRPr="0073768F">
              <w:rPr>
                <w:rFonts w:asciiTheme="minorHAnsi" w:hAnsiTheme="minorHAnsi" w:cs="Calibri"/>
                <w:sz w:val="19"/>
                <w:szCs w:val="19"/>
              </w:rPr>
              <w:t>целевое использование: пополнение оборотных средств;</w:t>
            </w:r>
          </w:p>
          <w:p w:rsidR="008C2349" w:rsidRPr="0073768F" w:rsidRDefault="00F47CCB" w:rsidP="00F47CCB">
            <w:pPr>
              <w:tabs>
                <w:tab w:val="left" w:pos="280"/>
              </w:tabs>
              <w:jc w:val="both"/>
              <w:rPr>
                <w:rFonts w:asciiTheme="minorHAnsi" w:hAnsiTheme="minorHAnsi" w:cs="Calibri"/>
                <w:sz w:val="19"/>
                <w:szCs w:val="19"/>
              </w:rPr>
            </w:pPr>
            <w:r>
              <w:rPr>
                <w:rFonts w:asciiTheme="minorHAnsi" w:hAnsiTheme="minorHAnsi" w:cs="Calibri"/>
                <w:sz w:val="19"/>
                <w:szCs w:val="19"/>
              </w:rPr>
              <w:t xml:space="preserve">- </w:t>
            </w:r>
            <w:r w:rsidR="008C2349" w:rsidRPr="0073768F">
              <w:rPr>
                <w:rFonts w:asciiTheme="minorHAnsi" w:hAnsiTheme="minorHAnsi" w:cs="Calibri"/>
                <w:sz w:val="19"/>
                <w:szCs w:val="19"/>
              </w:rPr>
              <w:t>проценты за пользование кредитом 10,75% годовых;</w:t>
            </w:r>
          </w:p>
          <w:p w:rsidR="008C2349" w:rsidRPr="0073768F" w:rsidRDefault="00F47CCB" w:rsidP="00F47CCB">
            <w:pPr>
              <w:tabs>
                <w:tab w:val="left" w:pos="280"/>
              </w:tabs>
              <w:jc w:val="both"/>
              <w:rPr>
                <w:rFonts w:asciiTheme="minorHAnsi" w:hAnsiTheme="minorHAnsi" w:cs="Calibri"/>
                <w:sz w:val="19"/>
                <w:szCs w:val="19"/>
              </w:rPr>
            </w:pPr>
            <w:r>
              <w:rPr>
                <w:rFonts w:asciiTheme="minorHAnsi" w:hAnsiTheme="minorHAnsi" w:cs="Calibri"/>
                <w:sz w:val="19"/>
                <w:szCs w:val="19"/>
              </w:rPr>
              <w:t xml:space="preserve">- </w:t>
            </w:r>
            <w:r w:rsidR="008C2349" w:rsidRPr="0073768F">
              <w:rPr>
                <w:rFonts w:asciiTheme="minorHAnsi" w:hAnsiTheme="minorHAnsi" w:cs="Calibri"/>
                <w:sz w:val="19"/>
                <w:szCs w:val="19"/>
              </w:rPr>
              <w:t>плата за резервирование денежных средств 0,003% в день от неиспользованного лимита задолженности;</w:t>
            </w:r>
          </w:p>
          <w:p w:rsidR="008C2349" w:rsidRPr="0073768F" w:rsidRDefault="00F47CCB" w:rsidP="00F47CCB">
            <w:pPr>
              <w:widowControl w:val="0"/>
              <w:autoSpaceDE w:val="0"/>
              <w:autoSpaceDN w:val="0"/>
              <w:adjustRightInd w:val="0"/>
              <w:spacing w:line="229" w:lineRule="exact"/>
              <w:rPr>
                <w:rFonts w:asciiTheme="minorHAnsi" w:hAnsiTheme="minorHAnsi" w:cs="Calibri"/>
                <w:sz w:val="19"/>
                <w:szCs w:val="19"/>
              </w:rPr>
            </w:pPr>
            <w:r>
              <w:rPr>
                <w:rFonts w:asciiTheme="minorHAnsi" w:hAnsiTheme="minorHAnsi" w:cs="Calibri"/>
                <w:sz w:val="19"/>
                <w:szCs w:val="19"/>
              </w:rPr>
              <w:t xml:space="preserve">- </w:t>
            </w:r>
            <w:r w:rsidR="008C2349" w:rsidRPr="0073768F">
              <w:rPr>
                <w:rFonts w:asciiTheme="minorHAnsi" w:hAnsiTheme="minorHAnsi" w:cs="Calibri"/>
                <w:sz w:val="19"/>
                <w:szCs w:val="19"/>
              </w:rPr>
              <w:t>залоговая стоимость имущества – 40 528 000,00 руб. (Сорок миллионов пятьсот двадцать восемь тысяч рублей 00 копеек);</w:t>
            </w:r>
          </w:p>
          <w:p w:rsidR="008C2349" w:rsidRPr="0073768F" w:rsidRDefault="00F47CCB" w:rsidP="00F47CCB">
            <w:pPr>
              <w:tabs>
                <w:tab w:val="left" w:pos="280"/>
              </w:tabs>
              <w:jc w:val="both"/>
              <w:rPr>
                <w:rFonts w:asciiTheme="minorHAnsi" w:hAnsiTheme="minorHAnsi" w:cs="Calibri"/>
                <w:sz w:val="19"/>
                <w:szCs w:val="19"/>
              </w:rPr>
            </w:pPr>
            <w:r>
              <w:rPr>
                <w:rFonts w:asciiTheme="minorHAnsi" w:hAnsiTheme="minorHAnsi" w:cs="Calibri"/>
                <w:sz w:val="19"/>
                <w:szCs w:val="19"/>
              </w:rPr>
              <w:t xml:space="preserve">- </w:t>
            </w:r>
            <w:r w:rsidR="008C2349" w:rsidRPr="0073768F">
              <w:rPr>
                <w:rFonts w:asciiTheme="minorHAnsi" w:hAnsiTheme="minorHAnsi" w:cs="Calibri"/>
                <w:sz w:val="19"/>
                <w:szCs w:val="19"/>
              </w:rPr>
              <w:t>процентная ставка и размер неустойки могут быть изменены в случаях и в порядке, указанных в Кредитном договоре</w:t>
            </w:r>
          </w:p>
          <w:p w:rsidR="00CE19DB" w:rsidRPr="00262E1E" w:rsidRDefault="008C2349" w:rsidP="006547AB">
            <w:pPr>
              <w:pStyle w:val="a6"/>
              <w:tabs>
                <w:tab w:val="left" w:pos="532"/>
              </w:tabs>
              <w:ind w:left="0"/>
              <w:jc w:val="both"/>
              <w:rPr>
                <w:rFonts w:asciiTheme="minorHAnsi" w:hAnsiTheme="minorHAnsi" w:cstheme="minorHAnsi"/>
                <w:color w:val="000000"/>
                <w:sz w:val="18"/>
                <w:szCs w:val="18"/>
                <w:u w:val="single"/>
                <w:shd w:val="clear" w:color="auto" w:fill="FFFFFF"/>
              </w:rPr>
            </w:pPr>
            <w:r w:rsidRPr="0073768F">
              <w:rPr>
                <w:rFonts w:asciiTheme="minorHAnsi" w:hAnsiTheme="minorHAnsi" w:cs="Calibri"/>
                <w:sz w:val="19"/>
                <w:szCs w:val="19"/>
              </w:rPr>
              <w:t xml:space="preserve">       </w:t>
            </w:r>
          </w:p>
        </w:tc>
      </w:tr>
      <w:tr w:rsidR="00250228" w:rsidRPr="00262E1E" w:rsidTr="00894E43">
        <w:tc>
          <w:tcPr>
            <w:tcW w:w="1822" w:type="dxa"/>
          </w:tcPr>
          <w:p w:rsidR="00250228" w:rsidRPr="00262E1E" w:rsidRDefault="00250228" w:rsidP="00250228">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t xml:space="preserve">Решение Совета директоров ПАО «ЧКПЗ», </w:t>
            </w:r>
          </w:p>
          <w:p w:rsidR="00250228" w:rsidRPr="00262E1E" w:rsidRDefault="00250228" w:rsidP="00250228">
            <w:pPr>
              <w:pStyle w:val="style54"/>
              <w:spacing w:before="0" w:beforeAutospacing="0" w:after="0"/>
              <w:rPr>
                <w:rFonts w:asciiTheme="minorHAnsi" w:hAnsiTheme="minorHAnsi" w:cstheme="minorHAnsi"/>
                <w:sz w:val="18"/>
                <w:szCs w:val="18"/>
              </w:rPr>
            </w:pPr>
            <w:r>
              <w:rPr>
                <w:rFonts w:asciiTheme="minorHAnsi" w:hAnsiTheme="minorHAnsi" w:cstheme="minorHAnsi"/>
                <w:sz w:val="18"/>
                <w:szCs w:val="18"/>
              </w:rPr>
              <w:t>Протокол № 14</w:t>
            </w:r>
            <w:r w:rsidRPr="00262E1E">
              <w:rPr>
                <w:rFonts w:asciiTheme="minorHAnsi" w:hAnsiTheme="minorHAnsi" w:cstheme="minorHAnsi"/>
                <w:sz w:val="18"/>
                <w:szCs w:val="18"/>
              </w:rPr>
              <w:t>/2</w:t>
            </w:r>
            <w:r>
              <w:rPr>
                <w:rFonts w:asciiTheme="minorHAnsi" w:hAnsiTheme="minorHAnsi" w:cstheme="minorHAnsi"/>
                <w:sz w:val="18"/>
                <w:szCs w:val="18"/>
              </w:rPr>
              <w:t>2 от 06</w:t>
            </w:r>
            <w:r w:rsidRPr="00262E1E">
              <w:rPr>
                <w:rFonts w:asciiTheme="minorHAnsi" w:hAnsiTheme="minorHAnsi" w:cstheme="minorHAnsi"/>
                <w:sz w:val="18"/>
                <w:szCs w:val="18"/>
              </w:rPr>
              <w:t>.</w:t>
            </w:r>
            <w:r>
              <w:rPr>
                <w:rFonts w:asciiTheme="minorHAnsi" w:hAnsiTheme="minorHAnsi" w:cstheme="minorHAnsi"/>
                <w:sz w:val="18"/>
                <w:szCs w:val="18"/>
              </w:rPr>
              <w:t>10</w:t>
            </w:r>
            <w:r w:rsidRPr="00262E1E">
              <w:rPr>
                <w:rFonts w:asciiTheme="minorHAnsi" w:hAnsiTheme="minorHAnsi" w:cstheme="minorHAnsi"/>
                <w:sz w:val="18"/>
                <w:szCs w:val="18"/>
              </w:rPr>
              <w:t>.202</w:t>
            </w:r>
            <w:r>
              <w:rPr>
                <w:rFonts w:asciiTheme="minorHAnsi" w:hAnsiTheme="minorHAnsi" w:cstheme="minorHAnsi"/>
                <w:sz w:val="18"/>
                <w:szCs w:val="18"/>
              </w:rPr>
              <w:t>2</w:t>
            </w:r>
            <w:r w:rsidRPr="00262E1E">
              <w:rPr>
                <w:rFonts w:asciiTheme="minorHAnsi" w:hAnsiTheme="minorHAnsi" w:cstheme="minorHAnsi"/>
                <w:sz w:val="18"/>
                <w:szCs w:val="18"/>
              </w:rPr>
              <w:t xml:space="preserve"> года</w:t>
            </w:r>
          </w:p>
          <w:p w:rsidR="00250228" w:rsidRPr="00262E1E" w:rsidRDefault="00250228" w:rsidP="00CE19DB">
            <w:pPr>
              <w:pStyle w:val="style54"/>
              <w:spacing w:before="0" w:beforeAutospacing="0" w:after="0"/>
              <w:rPr>
                <w:rFonts w:asciiTheme="minorHAnsi" w:hAnsiTheme="minorHAnsi" w:cstheme="minorHAnsi"/>
                <w:sz w:val="18"/>
                <w:szCs w:val="18"/>
              </w:rPr>
            </w:pPr>
          </w:p>
        </w:tc>
        <w:tc>
          <w:tcPr>
            <w:tcW w:w="8061" w:type="dxa"/>
          </w:tcPr>
          <w:p w:rsidR="002A6C10" w:rsidRDefault="002A6C10" w:rsidP="002A6C10">
            <w:pPr>
              <w:pStyle w:val="ConsNormal"/>
              <w:widowControl/>
              <w:tabs>
                <w:tab w:val="left" w:pos="720"/>
              </w:tabs>
              <w:ind w:right="-1" w:firstLine="0"/>
              <w:rPr>
                <w:rFonts w:asciiTheme="minorHAnsi" w:hAnsiTheme="minorHAnsi" w:cstheme="minorHAnsi"/>
                <w:color w:val="000000"/>
                <w:sz w:val="18"/>
                <w:szCs w:val="18"/>
                <w:shd w:val="clear" w:color="auto" w:fill="FFFFFF"/>
              </w:rPr>
            </w:pPr>
            <w:r>
              <w:rPr>
                <w:rFonts w:asciiTheme="minorHAnsi" w:hAnsiTheme="minorHAnsi" w:cstheme="minorHAnsi"/>
                <w:color w:val="000000"/>
                <w:sz w:val="18"/>
                <w:szCs w:val="18"/>
                <w:u w:val="single"/>
                <w:shd w:val="clear" w:color="auto" w:fill="FFFFFF"/>
              </w:rPr>
              <w:t>1</w:t>
            </w:r>
            <w:r w:rsidRPr="00262E1E">
              <w:rPr>
                <w:rFonts w:asciiTheme="minorHAnsi" w:hAnsiTheme="minorHAnsi" w:cstheme="minorHAnsi"/>
                <w:color w:val="000000"/>
                <w:sz w:val="18"/>
                <w:szCs w:val="18"/>
                <w:u w:val="single"/>
                <w:shd w:val="clear" w:color="auto" w:fill="FFFFFF"/>
              </w:rPr>
              <w:t xml:space="preserve">.Договор </w:t>
            </w:r>
            <w:r>
              <w:rPr>
                <w:rFonts w:asciiTheme="minorHAnsi" w:hAnsiTheme="minorHAnsi" w:cstheme="minorHAnsi"/>
                <w:color w:val="000000"/>
                <w:sz w:val="18"/>
                <w:szCs w:val="18"/>
                <w:u w:val="single"/>
                <w:shd w:val="clear" w:color="auto" w:fill="FFFFFF"/>
              </w:rPr>
              <w:t>залога недвижимого имущества</w:t>
            </w:r>
            <w:r w:rsidRPr="00262E1E">
              <w:rPr>
                <w:rFonts w:asciiTheme="minorHAnsi" w:hAnsiTheme="minorHAnsi" w:cstheme="minorHAnsi"/>
                <w:color w:val="000000"/>
                <w:sz w:val="18"/>
                <w:szCs w:val="18"/>
                <w:shd w:val="clear" w:color="auto" w:fill="FFFFFF"/>
              </w:rPr>
              <w:t>:</w:t>
            </w:r>
          </w:p>
          <w:p w:rsidR="002A6C10" w:rsidRDefault="002A6C10" w:rsidP="002A6C10">
            <w:pPr>
              <w:pStyle w:val="ConsPlusNonformat"/>
              <w:jc w:val="both"/>
              <w:rPr>
                <w:rFonts w:asciiTheme="minorHAnsi" w:hAnsiTheme="minorHAnsi" w:cs="Calibri"/>
              </w:rPr>
            </w:pPr>
            <w:r>
              <w:rPr>
                <w:rFonts w:cs="Calibri"/>
                <w:sz w:val="19"/>
                <w:szCs w:val="19"/>
              </w:rPr>
              <w:t>П</w:t>
            </w:r>
            <w:r w:rsidRPr="0020100F">
              <w:rPr>
                <w:rFonts w:asciiTheme="minorHAnsi" w:hAnsiTheme="minorHAnsi" w:cs="Calibri"/>
              </w:rPr>
              <w:t>редоставление в залог недвижимого имущества ООО «Концерн «Лидер» по Договору залога недвижимости № 11161874/03 от 06.10.2022 года с АКЦИОНЕРНЫМ ЧЕЛЯБИНСКИМ ИНВЕСТИЦИОННЫМ БАНКОМ «ЧЕЛЯБИНВЕСТБАНК» (ПУБЛИЧНОЕ АКЦИОНЕРНОЕ ОБЩЕСТВО) в обеспечение надлежащего исполнения всех обязательств ПАО «ЧКПЗ» по Кредитному договору № 11161874 от 06.10.2022 года</w:t>
            </w:r>
          </w:p>
          <w:p w:rsidR="002A6C10" w:rsidRPr="00262E1E" w:rsidRDefault="002A6C10" w:rsidP="002A6C10">
            <w:pPr>
              <w:pStyle w:val="ConsPlusNonformat"/>
              <w:jc w:val="both"/>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Стороны договора:</w:t>
            </w:r>
          </w:p>
          <w:p w:rsidR="002A6C10" w:rsidRPr="0020100F" w:rsidRDefault="002A6C10" w:rsidP="002A6C10">
            <w:pPr>
              <w:pStyle w:val="a6"/>
              <w:tabs>
                <w:tab w:val="left" w:pos="532"/>
              </w:tabs>
              <w:ind w:left="0"/>
              <w:jc w:val="both"/>
              <w:rPr>
                <w:rFonts w:asciiTheme="minorHAnsi" w:hAnsiTheme="minorHAnsi" w:cs="Calibri"/>
              </w:rPr>
            </w:pPr>
            <w:r w:rsidRPr="0020100F">
              <w:rPr>
                <w:rFonts w:asciiTheme="minorHAnsi" w:hAnsiTheme="minorHAnsi" w:cs="Calibri"/>
              </w:rPr>
              <w:t>1.Залогодатель - Общество с ограниченной ответственностью «Концерн «Лидер»</w:t>
            </w:r>
          </w:p>
          <w:p w:rsidR="002A6C10" w:rsidRPr="0020100F" w:rsidRDefault="002A6C10" w:rsidP="002A6C10">
            <w:pPr>
              <w:pStyle w:val="a6"/>
              <w:tabs>
                <w:tab w:val="left" w:pos="532"/>
              </w:tabs>
              <w:ind w:left="0"/>
              <w:jc w:val="both"/>
              <w:rPr>
                <w:rFonts w:asciiTheme="minorHAnsi" w:hAnsiTheme="minorHAnsi" w:cs="Calibri"/>
              </w:rPr>
            </w:pPr>
            <w:r w:rsidRPr="0020100F">
              <w:rPr>
                <w:rFonts w:asciiTheme="minorHAnsi" w:hAnsiTheme="minorHAnsi" w:cs="Calibri"/>
              </w:rPr>
              <w:t>2.Залогодержатель, Кредитор - АКЦИОНЕРНЫМ ЧЕЛЯБИНСКИМ ИНВЕСТИЦИОННЫМ БАНКОМ</w:t>
            </w:r>
            <w:r>
              <w:rPr>
                <w:rFonts w:asciiTheme="minorHAnsi" w:hAnsiTheme="minorHAnsi" w:cs="Calibri"/>
              </w:rPr>
              <w:t xml:space="preserve"> </w:t>
            </w:r>
            <w:r w:rsidRPr="0020100F">
              <w:rPr>
                <w:rFonts w:asciiTheme="minorHAnsi" w:hAnsiTheme="minorHAnsi" w:cs="Calibri"/>
              </w:rPr>
              <w:t>«ЧЕЛЯБИНВЕСТБАНК» (ПУБЛИЧНОЕ АКЦИОНЕРНОЕ ОБЩЕСТВО)</w:t>
            </w:r>
          </w:p>
          <w:p w:rsidR="002A6C10" w:rsidRPr="0020100F" w:rsidRDefault="002A6C10" w:rsidP="002A6C10">
            <w:pPr>
              <w:pStyle w:val="a6"/>
              <w:tabs>
                <w:tab w:val="left" w:pos="532"/>
              </w:tabs>
              <w:ind w:left="0"/>
              <w:jc w:val="both"/>
              <w:rPr>
                <w:rFonts w:asciiTheme="minorHAnsi" w:hAnsiTheme="minorHAnsi" w:cs="Calibri"/>
              </w:rPr>
            </w:pPr>
            <w:r w:rsidRPr="0020100F">
              <w:rPr>
                <w:rFonts w:asciiTheme="minorHAnsi" w:hAnsiTheme="minorHAnsi" w:cs="Calibri"/>
              </w:rPr>
              <w:t>3.Заемщик – Публичное акционерное общество «Челябинский кузнечно-прессовый завод»</w:t>
            </w:r>
          </w:p>
          <w:p w:rsidR="002A6C10" w:rsidRDefault="002A6C10" w:rsidP="002A6C10">
            <w:pPr>
              <w:pStyle w:val="ConsPlusNonformat"/>
              <w:rPr>
                <w:rFonts w:asciiTheme="minorHAnsi" w:hAnsiTheme="minorHAnsi" w:cstheme="minorHAnsi"/>
                <w:sz w:val="18"/>
                <w:szCs w:val="18"/>
                <w:u w:val="single"/>
              </w:rPr>
            </w:pPr>
            <w:r w:rsidRPr="00262E1E">
              <w:rPr>
                <w:rFonts w:asciiTheme="minorHAnsi" w:hAnsiTheme="minorHAnsi" w:cstheme="minorHAnsi"/>
                <w:sz w:val="18"/>
                <w:szCs w:val="18"/>
                <w:u w:val="single"/>
              </w:rPr>
              <w:t>Заинтересованные лица:</w:t>
            </w:r>
          </w:p>
          <w:p w:rsidR="002A6C10" w:rsidRPr="0020100F" w:rsidRDefault="002A6C10" w:rsidP="002A6C10">
            <w:pPr>
              <w:pStyle w:val="af9"/>
              <w:ind w:right="112"/>
              <w:jc w:val="both"/>
              <w:rPr>
                <w:rFonts w:cs="Calibri"/>
                <w:sz w:val="20"/>
                <w:szCs w:val="20"/>
              </w:rPr>
            </w:pPr>
            <w:r>
              <w:rPr>
                <w:rFonts w:cs="Calibri"/>
                <w:sz w:val="20"/>
                <w:szCs w:val="20"/>
              </w:rPr>
              <w:t>1.</w:t>
            </w:r>
            <w:r w:rsidRPr="0020100F">
              <w:rPr>
                <w:rFonts w:cs="Calibri"/>
                <w:sz w:val="20"/>
                <w:szCs w:val="20"/>
              </w:rPr>
              <w:t xml:space="preserve">Гартунг Марина Вениаминовна – единственный участник ООО «Концерн «Лидер»; Председатель Совета директоров ПАО «ЧКПЗ», акционер ПАО «ЧКПЗ» (71,1092%); </w:t>
            </w:r>
          </w:p>
          <w:p w:rsidR="002A6C10" w:rsidRPr="0020100F" w:rsidRDefault="002A6C10" w:rsidP="002A6C10">
            <w:pPr>
              <w:pStyle w:val="af9"/>
              <w:ind w:right="112"/>
              <w:jc w:val="both"/>
              <w:rPr>
                <w:rFonts w:cs="Calibri"/>
                <w:sz w:val="20"/>
                <w:szCs w:val="20"/>
              </w:rPr>
            </w:pPr>
            <w:r>
              <w:rPr>
                <w:rFonts w:cs="Calibri"/>
                <w:sz w:val="20"/>
                <w:szCs w:val="20"/>
              </w:rPr>
              <w:t>2.</w:t>
            </w:r>
            <w:r w:rsidRPr="0020100F">
              <w:rPr>
                <w:rFonts w:cs="Calibri"/>
                <w:sz w:val="20"/>
                <w:szCs w:val="20"/>
              </w:rPr>
              <w:t>Пиманов Александр Федорович – генеральный директор ООО «Концерн «Лидер», член Совета директоров ПАО «ЧКПЗ»;</w:t>
            </w:r>
          </w:p>
          <w:p w:rsidR="002A6C10" w:rsidRPr="0020100F" w:rsidRDefault="002A6C10" w:rsidP="002A6C10">
            <w:pPr>
              <w:pStyle w:val="af9"/>
              <w:tabs>
                <w:tab w:val="left" w:pos="284"/>
              </w:tabs>
              <w:ind w:right="112"/>
              <w:jc w:val="both"/>
              <w:rPr>
                <w:rFonts w:cs="Calibri"/>
                <w:sz w:val="20"/>
                <w:szCs w:val="20"/>
              </w:rPr>
            </w:pPr>
            <w:r>
              <w:rPr>
                <w:rFonts w:cs="Calibri"/>
                <w:sz w:val="20"/>
                <w:szCs w:val="20"/>
              </w:rPr>
              <w:t>3.</w:t>
            </w:r>
            <w:r w:rsidRPr="0020100F">
              <w:rPr>
                <w:rFonts w:cs="Calibri"/>
                <w:sz w:val="20"/>
                <w:szCs w:val="20"/>
              </w:rPr>
              <w:t xml:space="preserve">Гартунг Андрей Валерьевич - генеральный директор, член Совета директоров, акционер ПАО «ЧКПЗ» (21,7224%); сын Председателя Совета директоров ПАО «ЧКПЗ»; </w:t>
            </w:r>
          </w:p>
          <w:p w:rsidR="002A6C10" w:rsidRPr="0020100F" w:rsidRDefault="002A6C10" w:rsidP="002A6C10">
            <w:pPr>
              <w:pStyle w:val="af9"/>
              <w:ind w:right="112"/>
              <w:jc w:val="both"/>
              <w:rPr>
                <w:rFonts w:cs="Calibri"/>
                <w:sz w:val="20"/>
                <w:szCs w:val="20"/>
              </w:rPr>
            </w:pPr>
            <w:r>
              <w:rPr>
                <w:rFonts w:cs="Calibri"/>
                <w:sz w:val="20"/>
                <w:szCs w:val="20"/>
              </w:rPr>
              <w:t>4.</w:t>
            </w:r>
            <w:r w:rsidRPr="0020100F">
              <w:rPr>
                <w:rFonts w:cs="Calibri"/>
                <w:sz w:val="20"/>
                <w:szCs w:val="20"/>
              </w:rPr>
              <w:t>Гартунг Дмитрий Валерьевич - член Совета директоров; сын Председателя Совета директоров ПАО «ЧКПЗ».</w:t>
            </w:r>
          </w:p>
          <w:p w:rsidR="002A6C10" w:rsidRDefault="002A6C10" w:rsidP="002A6C10">
            <w:pPr>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Условия сделки с заинтересованностью:</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 xml:space="preserve">- с 06.10.2022г. по 05.10.2023г. с лимитом задолженности 200 000 000,00 руб. (Двести миллионов рублей 00 копеек); </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 на срок до 180 календарных дней с момента предоставления каждого транша;</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 режим использования кредита возобновляемая кредитная линия;</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 срок возврата кредита 05.10.2023г.;</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 целевое использование пополнение оборотных средств;</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 проценты за использование кредитом 10,75% годовых за время пользования кредитом по день фактической уплаты (до полного исполнения обязательств по Кредитному договору);</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 плата за резервирование денежных средств 0,003% в день от неиспользованного лимита задолженности.</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 xml:space="preserve">Размеры и виды неустоек предусмотрены условиями Кредитного договора. </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Процентная ставка и размер неустойки могут быть изменены в случаях и в порядке, указанных в Кредитном договоре.</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Основные условия договора залога недвижимости:</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В обеспечение своевременной уплаты ЗАЕМЩИКОМ указанных кредитов, процентов по ним, в том числе неустоек, всех издержек, связанных с погашением кредитов, иных платежей, предусмотренных Кредитными договорами, ЗАЛОГОДАТЕЛЬ передал в залог ЗАЛОГОДЕРЖАТЕЛЮ принадлежащие ему объекты недвижимости - (далее по тексту – «Предметы залога»):</w:t>
            </w:r>
          </w:p>
          <w:p w:rsidR="002A6C10" w:rsidRPr="0020100F" w:rsidRDefault="002A6C10" w:rsidP="002A6C10">
            <w:pPr>
              <w:ind w:right="-1"/>
              <w:jc w:val="both"/>
              <w:rPr>
                <w:rFonts w:asciiTheme="minorHAnsi" w:hAnsiTheme="minorHAnsi" w:cs="Calibri"/>
              </w:rPr>
            </w:pPr>
            <w:r w:rsidRPr="0020100F">
              <w:rPr>
                <w:rFonts w:asciiTheme="minorHAnsi" w:hAnsiTheme="minorHAnsi" w:cs="Calibri"/>
              </w:rPr>
              <w:t>1</w:t>
            </w:r>
            <w:r>
              <w:rPr>
                <w:rFonts w:asciiTheme="minorHAnsi" w:hAnsiTheme="minorHAnsi" w:cs="Calibri"/>
              </w:rPr>
              <w:t>.</w:t>
            </w:r>
            <w:r w:rsidRPr="0020100F">
              <w:rPr>
                <w:rFonts w:asciiTheme="minorHAnsi" w:hAnsiTheme="minorHAnsi" w:cs="Calibri"/>
              </w:rPr>
              <w:t xml:space="preserve"> </w:t>
            </w:r>
            <w:r w:rsidRPr="0020100F">
              <w:rPr>
                <w:rFonts w:asciiTheme="minorHAnsi" w:hAnsiTheme="minorHAnsi" w:cs="Calibri"/>
                <w:color w:val="000000"/>
              </w:rPr>
              <w:t xml:space="preserve">Окрасочное отделение. Назначение: Нежилое здание. Площадь: 356.5 кв.м. Адрес: Челябинская область, г.Челябинск, ул.Горелова, д.12, (местоположение: по Копейскому шоссе в юго-восточном промрайоне Ленинского района). Кадастровый номер: </w:t>
            </w:r>
            <w:r w:rsidRPr="0020100F">
              <w:rPr>
                <w:rFonts w:asciiTheme="minorHAnsi" w:hAnsiTheme="minorHAnsi" w:cs="Calibri"/>
                <w:bCs/>
                <w:color w:val="000000"/>
              </w:rPr>
              <w:t>74:36:0307001:524.</w:t>
            </w:r>
          </w:p>
          <w:p w:rsidR="002A6C10" w:rsidRPr="0020100F" w:rsidRDefault="002A6C10" w:rsidP="002A6C10">
            <w:pPr>
              <w:jc w:val="both"/>
              <w:rPr>
                <w:rFonts w:asciiTheme="minorHAnsi" w:hAnsiTheme="minorHAnsi" w:cs="Calibri"/>
              </w:rPr>
            </w:pPr>
            <w:r w:rsidRPr="0020100F">
              <w:rPr>
                <w:rFonts w:asciiTheme="minorHAnsi" w:hAnsiTheme="minorHAnsi" w:cs="Calibri"/>
              </w:rPr>
              <w:t xml:space="preserve">2. </w:t>
            </w:r>
            <w:r w:rsidRPr="0020100F">
              <w:rPr>
                <w:rFonts w:asciiTheme="minorHAnsi" w:hAnsiTheme="minorHAnsi" w:cs="Calibri"/>
                <w:color w:val="000000"/>
              </w:rPr>
              <w:t xml:space="preserve">Нежилое помещение. Назначение: Нежилое помещение. Площадь: 1687.1 кв.м. Адрес: Челябинская область, г.Челябинск, ул.Горелова, д.12. пом.1. Кадастровый номер: </w:t>
            </w:r>
            <w:r w:rsidRPr="0020100F">
              <w:rPr>
                <w:rFonts w:asciiTheme="minorHAnsi" w:hAnsiTheme="minorHAnsi" w:cs="Calibri"/>
                <w:bCs/>
                <w:color w:val="000000"/>
              </w:rPr>
              <w:t>74:36:0307001:795.</w:t>
            </w:r>
          </w:p>
          <w:p w:rsidR="002A6C10" w:rsidRPr="0020100F" w:rsidRDefault="002A6C10" w:rsidP="002A6C10">
            <w:pPr>
              <w:jc w:val="both"/>
              <w:rPr>
                <w:rFonts w:asciiTheme="minorHAnsi" w:hAnsiTheme="minorHAnsi" w:cs="Calibri"/>
              </w:rPr>
            </w:pPr>
            <w:r w:rsidRPr="0020100F">
              <w:rPr>
                <w:rFonts w:asciiTheme="minorHAnsi" w:hAnsiTheme="minorHAnsi" w:cs="Calibri"/>
              </w:rPr>
              <w:t>3</w:t>
            </w:r>
            <w:r>
              <w:rPr>
                <w:rFonts w:asciiTheme="minorHAnsi" w:hAnsiTheme="minorHAnsi" w:cs="Calibri"/>
              </w:rPr>
              <w:t>.</w:t>
            </w:r>
            <w:r w:rsidRPr="0020100F">
              <w:rPr>
                <w:rFonts w:asciiTheme="minorHAnsi" w:hAnsiTheme="minorHAnsi" w:cs="Calibri"/>
              </w:rPr>
              <w:t xml:space="preserve"> </w:t>
            </w:r>
            <w:r w:rsidRPr="0020100F">
              <w:rPr>
                <w:rFonts w:asciiTheme="minorHAnsi" w:hAnsiTheme="minorHAnsi" w:cs="Calibri"/>
                <w:color w:val="000000"/>
              </w:rPr>
              <w:t xml:space="preserve">Нежилое помещение. Назначение: Нежилое помещение. Площадь: 851.3 кв.м. Адрес: Челябинская область, г.Челябинск, ул.Горелова, д.12. пом.2. Кадастровый номер: </w:t>
            </w:r>
            <w:r w:rsidRPr="0020100F">
              <w:rPr>
                <w:rFonts w:asciiTheme="minorHAnsi" w:hAnsiTheme="minorHAnsi" w:cs="Calibri"/>
                <w:bCs/>
                <w:color w:val="000000"/>
              </w:rPr>
              <w:t>74:36:0307001:794.</w:t>
            </w:r>
          </w:p>
          <w:p w:rsidR="002A6C10" w:rsidRPr="0020100F" w:rsidRDefault="002A6C10" w:rsidP="002A6C10">
            <w:pPr>
              <w:jc w:val="both"/>
              <w:rPr>
                <w:rFonts w:asciiTheme="minorHAnsi" w:hAnsiTheme="minorHAnsi" w:cs="Calibri"/>
              </w:rPr>
            </w:pPr>
            <w:r w:rsidRPr="0020100F">
              <w:rPr>
                <w:rFonts w:asciiTheme="minorHAnsi" w:hAnsiTheme="minorHAnsi" w:cs="Calibri"/>
              </w:rPr>
              <w:t>4</w:t>
            </w:r>
            <w:r>
              <w:rPr>
                <w:rFonts w:asciiTheme="minorHAnsi" w:hAnsiTheme="minorHAnsi" w:cs="Calibri"/>
              </w:rPr>
              <w:t>.</w:t>
            </w:r>
            <w:r w:rsidRPr="0020100F">
              <w:rPr>
                <w:rFonts w:asciiTheme="minorHAnsi" w:hAnsiTheme="minorHAnsi" w:cs="Calibri"/>
              </w:rPr>
              <w:t xml:space="preserve"> Земельный участок. Категория земель: </w:t>
            </w:r>
            <w:r w:rsidRPr="0020100F">
              <w:rPr>
                <w:rFonts w:asciiTheme="minorHAnsi" w:hAnsiTheme="minorHAnsi" w:cs="Calibri"/>
                <w:color w:val="000000"/>
              </w:rPr>
              <w:t>Земли населенных пунктов</w:t>
            </w:r>
            <w:r w:rsidRPr="0020100F">
              <w:rPr>
                <w:rFonts w:asciiTheme="minorHAnsi" w:hAnsiTheme="minorHAnsi" w:cs="Calibri"/>
              </w:rPr>
              <w:t xml:space="preserve">. Площадь: 9277 кв.м. Адрес: </w:t>
            </w:r>
            <w:r w:rsidRPr="0020100F">
              <w:rPr>
                <w:rFonts w:asciiTheme="minorHAnsi" w:hAnsiTheme="minorHAnsi" w:cs="Calibri"/>
                <w:color w:val="000000"/>
              </w:rPr>
              <w:t>установлено относительно ориентира, расположенного в границах участка. Почтовый адрес ориентира: Челябинская область, г.Челябинск, Ленинский, ул.Горелова</w:t>
            </w:r>
            <w:r w:rsidRPr="0020100F">
              <w:rPr>
                <w:rFonts w:asciiTheme="minorHAnsi" w:hAnsiTheme="minorHAnsi" w:cs="Calibri"/>
              </w:rPr>
              <w:t xml:space="preserve">. Кадастровый номер: </w:t>
            </w:r>
            <w:r w:rsidRPr="0020100F">
              <w:rPr>
                <w:rFonts w:asciiTheme="minorHAnsi" w:hAnsiTheme="minorHAnsi" w:cs="Calibri"/>
                <w:bCs/>
                <w:color w:val="000000"/>
              </w:rPr>
              <w:t>74:36:0307001:85</w:t>
            </w:r>
            <w:r w:rsidRPr="0020100F">
              <w:rPr>
                <w:rFonts w:asciiTheme="minorHAnsi" w:hAnsiTheme="minorHAnsi" w:cs="Calibri"/>
              </w:rPr>
              <w:t>.</w:t>
            </w:r>
          </w:p>
          <w:p w:rsidR="002A6C10" w:rsidRPr="0020100F" w:rsidRDefault="002A6C10" w:rsidP="002A6C10">
            <w:pPr>
              <w:suppressAutoHyphens/>
              <w:autoSpaceDE w:val="0"/>
              <w:autoSpaceDN w:val="0"/>
              <w:adjustRightInd w:val="0"/>
              <w:jc w:val="both"/>
              <w:rPr>
                <w:rFonts w:asciiTheme="minorHAnsi" w:hAnsiTheme="minorHAnsi" w:cs="Calibri"/>
              </w:rPr>
            </w:pPr>
            <w:r w:rsidRPr="0020100F">
              <w:rPr>
                <w:rFonts w:asciiTheme="minorHAnsi" w:hAnsiTheme="minorHAnsi" w:cs="Calibri"/>
              </w:rPr>
              <w:t>Общая стоимость Предметов залога оценивается в сумме – 40 528 000,00 (Сорок миллионов пятьсот двадцать восемь тысяч рублей 00 копеек).</w:t>
            </w:r>
          </w:p>
          <w:p w:rsidR="002A6C10" w:rsidRPr="0020100F" w:rsidRDefault="002A6C10" w:rsidP="002A6C10">
            <w:pPr>
              <w:suppressAutoHyphens/>
              <w:autoSpaceDE w:val="0"/>
              <w:autoSpaceDN w:val="0"/>
              <w:adjustRightInd w:val="0"/>
              <w:jc w:val="both"/>
              <w:rPr>
                <w:rFonts w:asciiTheme="minorHAnsi" w:hAnsiTheme="minorHAnsi" w:cs="Calibri"/>
              </w:rPr>
            </w:pPr>
            <w:r w:rsidRPr="0020100F">
              <w:rPr>
                <w:rFonts w:asciiTheme="minorHAnsi" w:hAnsiTheme="minorHAnsi" w:cs="Calibri"/>
              </w:rPr>
              <w:t>Предметы залога остаются в пользовании, владении ЗАЛОГОДАТЕЛЯ, который может осуществлять свои права исключительно в соответствии с их назначением. Продажа, дарение или отчуждение в иной форме заложенного имущества без согласия ЗАЛОГОДЕРЖАТЕЛЯ запрещается до полного погашения ЗАЕМЩИКОМ кредита и процентов по нему, а также неустойки.</w:t>
            </w:r>
          </w:p>
          <w:p w:rsidR="002A6C10" w:rsidRDefault="002A6C10" w:rsidP="002A6C10">
            <w:pPr>
              <w:pStyle w:val="af9"/>
              <w:ind w:right="112"/>
              <w:rPr>
                <w:rFonts w:cstheme="minorHAnsi"/>
                <w:color w:val="000000"/>
                <w:sz w:val="18"/>
                <w:szCs w:val="18"/>
                <w:u w:val="single"/>
                <w:shd w:val="clear" w:color="auto" w:fill="FFFFFF"/>
              </w:rPr>
            </w:pPr>
          </w:p>
        </w:tc>
      </w:tr>
      <w:tr w:rsidR="009E2595" w:rsidRPr="00262E1E" w:rsidTr="00894E43">
        <w:tc>
          <w:tcPr>
            <w:tcW w:w="1822" w:type="dxa"/>
          </w:tcPr>
          <w:p w:rsidR="009E2595" w:rsidRPr="00262E1E" w:rsidRDefault="009E2595" w:rsidP="009E2595">
            <w:pPr>
              <w:pStyle w:val="style54"/>
              <w:spacing w:before="0" w:beforeAutospacing="0" w:after="0"/>
              <w:rPr>
                <w:rFonts w:asciiTheme="minorHAnsi" w:hAnsiTheme="minorHAnsi" w:cstheme="minorHAnsi"/>
                <w:sz w:val="18"/>
                <w:szCs w:val="18"/>
              </w:rPr>
            </w:pPr>
            <w:r w:rsidRPr="00262E1E">
              <w:rPr>
                <w:rFonts w:asciiTheme="minorHAnsi" w:hAnsiTheme="minorHAnsi" w:cstheme="minorHAnsi"/>
                <w:sz w:val="18"/>
                <w:szCs w:val="18"/>
              </w:rPr>
              <w:t xml:space="preserve">Решение Совета директоров ПАО «ЧКПЗ», </w:t>
            </w:r>
          </w:p>
          <w:p w:rsidR="009E2595" w:rsidRPr="00262E1E" w:rsidRDefault="009E2595" w:rsidP="009E2595">
            <w:pPr>
              <w:pStyle w:val="style54"/>
              <w:spacing w:before="0" w:beforeAutospacing="0" w:after="0"/>
              <w:rPr>
                <w:rFonts w:asciiTheme="minorHAnsi" w:hAnsiTheme="minorHAnsi" w:cstheme="minorHAnsi"/>
                <w:sz w:val="18"/>
                <w:szCs w:val="18"/>
              </w:rPr>
            </w:pPr>
            <w:r>
              <w:rPr>
                <w:rFonts w:asciiTheme="minorHAnsi" w:hAnsiTheme="minorHAnsi" w:cstheme="minorHAnsi"/>
                <w:sz w:val="18"/>
                <w:szCs w:val="18"/>
              </w:rPr>
              <w:t>Протокол № 16</w:t>
            </w:r>
            <w:r w:rsidRPr="00262E1E">
              <w:rPr>
                <w:rFonts w:asciiTheme="minorHAnsi" w:hAnsiTheme="minorHAnsi" w:cstheme="minorHAnsi"/>
                <w:sz w:val="18"/>
                <w:szCs w:val="18"/>
              </w:rPr>
              <w:t>/2</w:t>
            </w:r>
            <w:r>
              <w:rPr>
                <w:rFonts w:asciiTheme="minorHAnsi" w:hAnsiTheme="minorHAnsi" w:cstheme="minorHAnsi"/>
                <w:sz w:val="18"/>
                <w:szCs w:val="18"/>
              </w:rPr>
              <w:t>2 от 09</w:t>
            </w:r>
            <w:r w:rsidRPr="00262E1E">
              <w:rPr>
                <w:rFonts w:asciiTheme="minorHAnsi" w:hAnsiTheme="minorHAnsi" w:cstheme="minorHAnsi"/>
                <w:sz w:val="18"/>
                <w:szCs w:val="18"/>
              </w:rPr>
              <w:t>.</w:t>
            </w:r>
            <w:r>
              <w:rPr>
                <w:rFonts w:asciiTheme="minorHAnsi" w:hAnsiTheme="minorHAnsi" w:cstheme="minorHAnsi"/>
                <w:sz w:val="18"/>
                <w:szCs w:val="18"/>
              </w:rPr>
              <w:t>12</w:t>
            </w:r>
            <w:r w:rsidRPr="00262E1E">
              <w:rPr>
                <w:rFonts w:asciiTheme="minorHAnsi" w:hAnsiTheme="minorHAnsi" w:cstheme="minorHAnsi"/>
                <w:sz w:val="18"/>
                <w:szCs w:val="18"/>
              </w:rPr>
              <w:t>.202</w:t>
            </w:r>
            <w:r>
              <w:rPr>
                <w:rFonts w:asciiTheme="minorHAnsi" w:hAnsiTheme="minorHAnsi" w:cstheme="minorHAnsi"/>
                <w:sz w:val="18"/>
                <w:szCs w:val="18"/>
              </w:rPr>
              <w:t>2</w:t>
            </w:r>
            <w:r w:rsidRPr="00262E1E">
              <w:rPr>
                <w:rFonts w:asciiTheme="minorHAnsi" w:hAnsiTheme="minorHAnsi" w:cstheme="minorHAnsi"/>
                <w:sz w:val="18"/>
                <w:szCs w:val="18"/>
              </w:rPr>
              <w:t xml:space="preserve"> года</w:t>
            </w:r>
          </w:p>
          <w:p w:rsidR="009E2595" w:rsidRPr="00262E1E" w:rsidRDefault="009E2595" w:rsidP="00250228">
            <w:pPr>
              <w:pStyle w:val="style54"/>
              <w:spacing w:before="0" w:beforeAutospacing="0" w:after="0"/>
              <w:rPr>
                <w:rFonts w:asciiTheme="minorHAnsi" w:hAnsiTheme="minorHAnsi" w:cstheme="minorHAnsi"/>
                <w:sz w:val="18"/>
                <w:szCs w:val="18"/>
              </w:rPr>
            </w:pPr>
          </w:p>
        </w:tc>
        <w:tc>
          <w:tcPr>
            <w:tcW w:w="8061" w:type="dxa"/>
          </w:tcPr>
          <w:p w:rsidR="009E2595" w:rsidRDefault="009E2595" w:rsidP="009E2595">
            <w:pPr>
              <w:pStyle w:val="ConsNormal"/>
              <w:widowControl/>
              <w:tabs>
                <w:tab w:val="left" w:pos="720"/>
              </w:tabs>
              <w:ind w:right="-1" w:firstLine="0"/>
              <w:rPr>
                <w:rFonts w:asciiTheme="minorHAnsi" w:hAnsiTheme="minorHAnsi" w:cstheme="minorHAnsi"/>
                <w:color w:val="000000"/>
                <w:sz w:val="18"/>
                <w:szCs w:val="18"/>
                <w:shd w:val="clear" w:color="auto" w:fill="FFFFFF"/>
              </w:rPr>
            </w:pPr>
            <w:r>
              <w:rPr>
                <w:rFonts w:asciiTheme="minorHAnsi" w:hAnsiTheme="minorHAnsi" w:cstheme="minorHAnsi"/>
                <w:color w:val="000000"/>
                <w:sz w:val="18"/>
                <w:szCs w:val="18"/>
                <w:u w:val="single"/>
                <w:shd w:val="clear" w:color="auto" w:fill="FFFFFF"/>
              </w:rPr>
              <w:t>1</w:t>
            </w:r>
            <w:r w:rsidRPr="00262E1E">
              <w:rPr>
                <w:rFonts w:asciiTheme="minorHAnsi" w:hAnsiTheme="minorHAnsi" w:cstheme="minorHAnsi"/>
                <w:color w:val="000000"/>
                <w:sz w:val="18"/>
                <w:szCs w:val="18"/>
                <w:u w:val="single"/>
                <w:shd w:val="clear" w:color="auto" w:fill="FFFFFF"/>
              </w:rPr>
              <w:t xml:space="preserve">.Договор </w:t>
            </w:r>
            <w:r>
              <w:rPr>
                <w:rFonts w:asciiTheme="minorHAnsi" w:hAnsiTheme="minorHAnsi" w:cstheme="minorHAnsi"/>
                <w:color w:val="000000"/>
                <w:sz w:val="18"/>
                <w:szCs w:val="18"/>
                <w:u w:val="single"/>
                <w:shd w:val="clear" w:color="auto" w:fill="FFFFFF"/>
              </w:rPr>
              <w:t>залога недвижимого имущества</w:t>
            </w:r>
            <w:r w:rsidRPr="00262E1E">
              <w:rPr>
                <w:rFonts w:asciiTheme="minorHAnsi" w:hAnsiTheme="minorHAnsi" w:cstheme="minorHAnsi"/>
                <w:color w:val="000000"/>
                <w:sz w:val="18"/>
                <w:szCs w:val="18"/>
                <w:shd w:val="clear" w:color="auto" w:fill="FFFFFF"/>
              </w:rPr>
              <w:t>:</w:t>
            </w:r>
          </w:p>
          <w:p w:rsidR="009E2595" w:rsidRDefault="009E2595" w:rsidP="009E2595">
            <w:pPr>
              <w:pStyle w:val="af9"/>
              <w:tabs>
                <w:tab w:val="left" w:pos="1134"/>
              </w:tabs>
              <w:ind w:firstLine="14"/>
              <w:jc w:val="both"/>
              <w:rPr>
                <w:rFonts w:cs="Calibri"/>
                <w:sz w:val="19"/>
                <w:szCs w:val="19"/>
              </w:rPr>
            </w:pPr>
            <w:r>
              <w:rPr>
                <w:rFonts w:cs="Calibri"/>
                <w:sz w:val="19"/>
                <w:szCs w:val="19"/>
              </w:rPr>
              <w:t>П</w:t>
            </w:r>
            <w:r w:rsidRPr="00C341AD">
              <w:rPr>
                <w:rFonts w:cs="Calibri"/>
                <w:sz w:val="19"/>
                <w:szCs w:val="19"/>
              </w:rPr>
              <w:t xml:space="preserve">редоставление в залог недвижимого имущества ООО «Концерн «Лидер» по Договору залога недвижимости № 11184063/02 от 11.11.2022 года с АКЦИОНЕРНЫМ ЧЕЛЯБИНСКИМ ИНВЕСТИЦИОННЫМ БАНКОМ «ЧЕЛЯБИНВЕСТБАНК» (ПУБЛИЧНОЕ АКЦИОНЕРНОЕ ОБЩЕСТВО) в </w:t>
            </w:r>
            <w:r w:rsidRPr="009E2595">
              <w:rPr>
                <w:rFonts w:cs="Calibri"/>
                <w:sz w:val="19"/>
                <w:szCs w:val="19"/>
              </w:rPr>
              <w:t>обеспечение надлежащего исполнения всех обязательств ПАО «ЧКПЗ» по Кредитному договору № 11184063 от 11.11.2022 года.</w:t>
            </w:r>
          </w:p>
          <w:p w:rsidR="00D502B9" w:rsidRPr="00262E1E" w:rsidRDefault="00D502B9" w:rsidP="00D502B9">
            <w:pPr>
              <w:pStyle w:val="ConsPlusNonformat"/>
              <w:jc w:val="both"/>
              <w:rPr>
                <w:rFonts w:asciiTheme="minorHAnsi" w:hAnsiTheme="minorHAnsi" w:cstheme="minorHAnsi"/>
                <w:color w:val="000000"/>
                <w:sz w:val="18"/>
                <w:szCs w:val="18"/>
                <w:u w:val="single"/>
              </w:rPr>
            </w:pPr>
            <w:r w:rsidRPr="00262E1E">
              <w:rPr>
                <w:rFonts w:asciiTheme="minorHAnsi" w:hAnsiTheme="minorHAnsi" w:cstheme="minorHAnsi"/>
                <w:color w:val="000000"/>
                <w:sz w:val="18"/>
                <w:szCs w:val="18"/>
                <w:u w:val="single"/>
              </w:rPr>
              <w:t>Стороны договора:</w:t>
            </w:r>
          </w:p>
          <w:p w:rsidR="00D502B9" w:rsidRPr="00C341AD" w:rsidRDefault="00D502B9" w:rsidP="00D502B9">
            <w:pPr>
              <w:pStyle w:val="a6"/>
              <w:tabs>
                <w:tab w:val="left" w:pos="532"/>
              </w:tabs>
              <w:ind w:left="0"/>
              <w:jc w:val="both"/>
              <w:rPr>
                <w:rFonts w:asciiTheme="minorHAnsi" w:hAnsiTheme="minorHAnsi" w:cs="Calibri"/>
                <w:sz w:val="19"/>
                <w:szCs w:val="19"/>
              </w:rPr>
            </w:pPr>
            <w:r w:rsidRPr="00C341AD">
              <w:rPr>
                <w:rFonts w:asciiTheme="minorHAnsi" w:hAnsiTheme="minorHAnsi" w:cs="Calibri"/>
                <w:sz w:val="19"/>
                <w:szCs w:val="19"/>
              </w:rPr>
              <w:t>1.Залогодатель - Общество с ограниченной ответственностью «Концерн «Лидер»</w:t>
            </w:r>
          </w:p>
          <w:p w:rsidR="00D502B9" w:rsidRPr="00C341AD" w:rsidRDefault="00D502B9" w:rsidP="00D502B9">
            <w:pPr>
              <w:pStyle w:val="a6"/>
              <w:tabs>
                <w:tab w:val="left" w:pos="532"/>
              </w:tabs>
              <w:ind w:left="0"/>
              <w:jc w:val="both"/>
              <w:rPr>
                <w:rFonts w:asciiTheme="minorHAnsi" w:hAnsiTheme="minorHAnsi" w:cs="Calibri"/>
                <w:sz w:val="19"/>
                <w:szCs w:val="19"/>
              </w:rPr>
            </w:pPr>
            <w:r w:rsidRPr="00C341AD">
              <w:rPr>
                <w:rFonts w:asciiTheme="minorHAnsi" w:hAnsiTheme="minorHAnsi" w:cs="Calibri"/>
                <w:sz w:val="19"/>
                <w:szCs w:val="19"/>
              </w:rPr>
              <w:t>2.Залогодержатель, Кредитор - АКЦИОНЕРНЫМ ЧЕЛЯБИНСКИМ ИНВЕСТИЦИОННЫМ БАНКОМ «ЧЕЛЯБИНВЕСТБАНК» (ПУБЛИЧНОЕ АКЦИОНЕРНОЕ ОБЩЕСТВО)</w:t>
            </w:r>
          </w:p>
          <w:p w:rsidR="00D502B9" w:rsidRPr="00C341AD" w:rsidRDefault="00D502B9" w:rsidP="00D502B9">
            <w:pPr>
              <w:pStyle w:val="a6"/>
              <w:tabs>
                <w:tab w:val="left" w:pos="532"/>
              </w:tabs>
              <w:ind w:left="0"/>
              <w:jc w:val="both"/>
              <w:rPr>
                <w:rFonts w:asciiTheme="minorHAnsi" w:hAnsiTheme="minorHAnsi" w:cs="Calibri"/>
                <w:sz w:val="19"/>
                <w:szCs w:val="19"/>
              </w:rPr>
            </w:pPr>
            <w:r w:rsidRPr="00C341AD">
              <w:rPr>
                <w:rFonts w:asciiTheme="minorHAnsi" w:hAnsiTheme="minorHAnsi" w:cs="Calibri"/>
                <w:sz w:val="19"/>
                <w:szCs w:val="19"/>
              </w:rPr>
              <w:t>3.Заемщик – Публичное акционерное общество «Челябинский кузнечно-прессовый завод»</w:t>
            </w:r>
          </w:p>
          <w:p w:rsidR="00D502B9" w:rsidRDefault="00D502B9" w:rsidP="00D502B9">
            <w:pPr>
              <w:pStyle w:val="ConsPlusNonformat"/>
              <w:rPr>
                <w:rFonts w:asciiTheme="minorHAnsi" w:hAnsiTheme="minorHAnsi" w:cstheme="minorHAnsi"/>
                <w:sz w:val="18"/>
                <w:szCs w:val="18"/>
                <w:u w:val="single"/>
              </w:rPr>
            </w:pPr>
            <w:r w:rsidRPr="00262E1E">
              <w:rPr>
                <w:rFonts w:asciiTheme="minorHAnsi" w:hAnsiTheme="minorHAnsi" w:cstheme="minorHAnsi"/>
                <w:sz w:val="18"/>
                <w:szCs w:val="18"/>
                <w:u w:val="single"/>
              </w:rPr>
              <w:t>Заинтересованные лица:</w:t>
            </w:r>
          </w:p>
          <w:p w:rsidR="00D502B9" w:rsidRPr="00463C47" w:rsidRDefault="00D502B9" w:rsidP="00D502B9">
            <w:pPr>
              <w:pStyle w:val="af9"/>
              <w:ind w:right="112"/>
              <w:jc w:val="both"/>
              <w:rPr>
                <w:rFonts w:cs="Calibri"/>
                <w:sz w:val="19"/>
                <w:szCs w:val="19"/>
              </w:rPr>
            </w:pPr>
            <w:r w:rsidRPr="00C341AD">
              <w:rPr>
                <w:rFonts w:cs="Calibri"/>
                <w:sz w:val="19"/>
                <w:szCs w:val="19"/>
              </w:rPr>
              <w:t>1.Пиманов Александр Федорович – генеральный директор ООО «Концерн «Лидер», член Совета директоров ПАО «ЧКПЗ»;</w:t>
            </w:r>
          </w:p>
          <w:p w:rsidR="00D502B9" w:rsidRPr="00463C47" w:rsidRDefault="00D502B9" w:rsidP="00D502B9">
            <w:pPr>
              <w:pStyle w:val="af9"/>
              <w:tabs>
                <w:tab w:val="left" w:pos="284"/>
              </w:tabs>
              <w:ind w:right="112"/>
              <w:jc w:val="both"/>
              <w:rPr>
                <w:rFonts w:cs="Calibri"/>
                <w:sz w:val="19"/>
                <w:szCs w:val="19"/>
              </w:rPr>
            </w:pPr>
            <w:r w:rsidRPr="00463C47">
              <w:rPr>
                <w:rFonts w:cs="Calibri"/>
                <w:sz w:val="19"/>
                <w:szCs w:val="19"/>
              </w:rPr>
              <w:t xml:space="preserve">2.Гартунг Андрей Валерьевич - генеральный директор, член Совета директоров, акционер ПАО «ЧКПЗ» (23,5313%); </w:t>
            </w:r>
          </w:p>
          <w:p w:rsidR="00D502B9" w:rsidRPr="00463C47" w:rsidRDefault="00D502B9" w:rsidP="00D502B9">
            <w:pPr>
              <w:pStyle w:val="af9"/>
              <w:ind w:right="112"/>
              <w:jc w:val="both"/>
              <w:rPr>
                <w:rFonts w:cs="Calibri"/>
                <w:sz w:val="19"/>
                <w:szCs w:val="19"/>
              </w:rPr>
            </w:pPr>
            <w:r w:rsidRPr="00463C47">
              <w:rPr>
                <w:rFonts w:cs="Calibri"/>
                <w:sz w:val="19"/>
                <w:szCs w:val="19"/>
              </w:rPr>
              <w:t xml:space="preserve">3.Гартунг Марина Вениаминовна - единственный участник ООО «Концерн «Лидер»; акционер ПАО «ЧКПЗ» (69,3003%); мать генерального директора ПАО «ЧКПЗ». </w:t>
            </w:r>
          </w:p>
          <w:p w:rsidR="00D502B9" w:rsidRDefault="009E2595" w:rsidP="00D502B9">
            <w:pPr>
              <w:rPr>
                <w:rFonts w:asciiTheme="minorHAnsi" w:hAnsiTheme="minorHAnsi" w:cstheme="minorHAnsi"/>
                <w:color w:val="000000"/>
                <w:sz w:val="18"/>
                <w:szCs w:val="18"/>
                <w:u w:val="single"/>
              </w:rPr>
            </w:pPr>
            <w:r w:rsidRPr="009E2595">
              <w:rPr>
                <w:rFonts w:asciiTheme="minorHAnsi" w:hAnsiTheme="minorHAnsi" w:cs="Calibri"/>
                <w:sz w:val="19"/>
                <w:szCs w:val="19"/>
              </w:rPr>
              <w:t xml:space="preserve"> </w:t>
            </w:r>
            <w:r w:rsidR="00D502B9" w:rsidRPr="00262E1E">
              <w:rPr>
                <w:rFonts w:asciiTheme="minorHAnsi" w:hAnsiTheme="minorHAnsi" w:cstheme="minorHAnsi"/>
                <w:color w:val="000000"/>
                <w:sz w:val="18"/>
                <w:szCs w:val="18"/>
                <w:u w:val="single"/>
              </w:rPr>
              <w:t>Условия сделки с заинтересованностью:</w:t>
            </w:r>
          </w:p>
          <w:p w:rsidR="009E2595" w:rsidRPr="009E2595" w:rsidRDefault="009E2595" w:rsidP="009E2595">
            <w:pPr>
              <w:ind w:right="-1"/>
              <w:jc w:val="both"/>
              <w:rPr>
                <w:rFonts w:asciiTheme="minorHAnsi" w:hAnsiTheme="minorHAnsi" w:cs="Calibri"/>
                <w:sz w:val="19"/>
                <w:szCs w:val="19"/>
              </w:rPr>
            </w:pPr>
            <w:r w:rsidRPr="009E2595">
              <w:rPr>
                <w:rFonts w:asciiTheme="minorHAnsi" w:hAnsiTheme="minorHAnsi" w:cs="Calibri"/>
                <w:sz w:val="19"/>
                <w:szCs w:val="19"/>
              </w:rPr>
              <w:t xml:space="preserve">- с 11.11.2022г. по 10.11.2023г. с лимитом задолженности 100 000 000,00 руб. (Сто миллионов рублей 00 копеек); </w:t>
            </w:r>
          </w:p>
          <w:p w:rsidR="009E2595" w:rsidRPr="00C341AD" w:rsidRDefault="009E2595" w:rsidP="009E2595">
            <w:pPr>
              <w:ind w:right="-1"/>
              <w:jc w:val="both"/>
              <w:rPr>
                <w:rFonts w:asciiTheme="minorHAnsi" w:hAnsiTheme="minorHAnsi" w:cs="Calibri"/>
                <w:sz w:val="19"/>
                <w:szCs w:val="19"/>
              </w:rPr>
            </w:pPr>
            <w:r w:rsidRPr="009E2595">
              <w:rPr>
                <w:rFonts w:asciiTheme="minorHAnsi" w:hAnsiTheme="minorHAnsi" w:cs="Calibri"/>
                <w:sz w:val="19"/>
                <w:szCs w:val="19"/>
              </w:rPr>
              <w:t>- режим использования кредита возобновляемая</w:t>
            </w:r>
            <w:r w:rsidRPr="00C341AD">
              <w:rPr>
                <w:rFonts w:asciiTheme="minorHAnsi" w:hAnsiTheme="minorHAnsi" w:cs="Calibri"/>
                <w:sz w:val="19"/>
                <w:szCs w:val="19"/>
              </w:rPr>
              <w:t xml:space="preserve"> кредитная линия;</w:t>
            </w:r>
          </w:p>
          <w:p w:rsidR="009E2595" w:rsidRPr="00C341AD" w:rsidRDefault="009E2595" w:rsidP="009E2595">
            <w:pPr>
              <w:ind w:right="-1"/>
              <w:jc w:val="both"/>
              <w:rPr>
                <w:rFonts w:asciiTheme="minorHAnsi" w:hAnsiTheme="minorHAnsi" w:cs="Calibri"/>
                <w:sz w:val="19"/>
                <w:szCs w:val="19"/>
              </w:rPr>
            </w:pPr>
            <w:r w:rsidRPr="00C341AD">
              <w:rPr>
                <w:rFonts w:asciiTheme="minorHAnsi" w:hAnsiTheme="minorHAnsi" w:cs="Calibri"/>
                <w:sz w:val="19"/>
                <w:szCs w:val="19"/>
              </w:rPr>
              <w:t>- на срок до 180 календарных дней с момента выдачи каждого транша кредита;</w:t>
            </w:r>
          </w:p>
          <w:p w:rsidR="009E2595" w:rsidRPr="00C341AD" w:rsidRDefault="009E2595" w:rsidP="009E2595">
            <w:pPr>
              <w:ind w:right="-1"/>
              <w:jc w:val="both"/>
              <w:rPr>
                <w:rFonts w:asciiTheme="minorHAnsi" w:hAnsiTheme="minorHAnsi" w:cs="Calibri"/>
                <w:sz w:val="19"/>
                <w:szCs w:val="19"/>
              </w:rPr>
            </w:pPr>
            <w:r w:rsidRPr="00C341AD">
              <w:rPr>
                <w:rFonts w:asciiTheme="minorHAnsi" w:hAnsiTheme="minorHAnsi" w:cs="Calibri"/>
                <w:sz w:val="19"/>
                <w:szCs w:val="19"/>
              </w:rPr>
              <w:t>- срок возврата кредита 10.11.2023г.;</w:t>
            </w:r>
          </w:p>
          <w:p w:rsidR="009E2595" w:rsidRPr="00C341AD" w:rsidRDefault="009E2595" w:rsidP="009E2595">
            <w:pPr>
              <w:ind w:right="-1"/>
              <w:jc w:val="both"/>
              <w:rPr>
                <w:rFonts w:asciiTheme="minorHAnsi" w:hAnsiTheme="minorHAnsi" w:cs="Calibri"/>
                <w:sz w:val="19"/>
                <w:szCs w:val="19"/>
              </w:rPr>
            </w:pPr>
            <w:r w:rsidRPr="00C341AD">
              <w:rPr>
                <w:rFonts w:asciiTheme="minorHAnsi" w:hAnsiTheme="minorHAnsi" w:cs="Calibri"/>
                <w:sz w:val="19"/>
                <w:szCs w:val="19"/>
              </w:rPr>
              <w:t>- целевое использование пополнение оборотных средств;</w:t>
            </w:r>
          </w:p>
          <w:p w:rsidR="009E2595" w:rsidRPr="00C341AD" w:rsidRDefault="009E2595" w:rsidP="009E2595">
            <w:pPr>
              <w:ind w:right="-1"/>
              <w:jc w:val="both"/>
              <w:rPr>
                <w:rFonts w:asciiTheme="minorHAnsi" w:hAnsiTheme="minorHAnsi" w:cs="Calibri"/>
                <w:sz w:val="19"/>
                <w:szCs w:val="19"/>
              </w:rPr>
            </w:pPr>
            <w:r w:rsidRPr="00C341AD">
              <w:rPr>
                <w:rFonts w:asciiTheme="minorHAnsi" w:hAnsiTheme="minorHAnsi" w:cs="Calibri"/>
                <w:sz w:val="19"/>
                <w:szCs w:val="19"/>
              </w:rPr>
              <w:t>- проценты за пользование кредитом 10,25% годовых;</w:t>
            </w:r>
          </w:p>
          <w:p w:rsidR="009E2595" w:rsidRPr="00C341AD" w:rsidRDefault="009E2595" w:rsidP="009E2595">
            <w:pPr>
              <w:ind w:right="-1"/>
              <w:jc w:val="both"/>
              <w:rPr>
                <w:rFonts w:asciiTheme="minorHAnsi" w:hAnsiTheme="minorHAnsi" w:cs="Calibri"/>
                <w:sz w:val="19"/>
                <w:szCs w:val="19"/>
              </w:rPr>
            </w:pPr>
            <w:r w:rsidRPr="00C341AD">
              <w:rPr>
                <w:rFonts w:asciiTheme="minorHAnsi" w:hAnsiTheme="minorHAnsi" w:cs="Calibri"/>
                <w:sz w:val="19"/>
                <w:szCs w:val="19"/>
              </w:rPr>
              <w:t>- плата за резервирование денежных средств 0,003% в день от неиспользованного лимита задолженности.</w:t>
            </w:r>
          </w:p>
          <w:p w:rsidR="009E2595" w:rsidRPr="00C341AD" w:rsidRDefault="009E2595" w:rsidP="009E2595">
            <w:pPr>
              <w:ind w:right="-1"/>
              <w:jc w:val="both"/>
              <w:rPr>
                <w:rFonts w:asciiTheme="minorHAnsi" w:hAnsiTheme="minorHAnsi" w:cs="Calibri"/>
                <w:sz w:val="19"/>
                <w:szCs w:val="19"/>
              </w:rPr>
            </w:pPr>
            <w:r w:rsidRPr="00C341AD">
              <w:rPr>
                <w:rFonts w:asciiTheme="minorHAnsi" w:hAnsiTheme="minorHAnsi" w:cs="Calibri"/>
                <w:sz w:val="19"/>
                <w:szCs w:val="19"/>
              </w:rPr>
              <w:t xml:space="preserve">Размеры и виды неустоек предусмотрены условиями Кредитного договора. </w:t>
            </w:r>
          </w:p>
          <w:p w:rsidR="009E2595" w:rsidRPr="00C341AD" w:rsidRDefault="009E2595" w:rsidP="009E2595">
            <w:pPr>
              <w:ind w:right="-1"/>
              <w:jc w:val="both"/>
              <w:rPr>
                <w:rFonts w:asciiTheme="minorHAnsi" w:hAnsiTheme="minorHAnsi" w:cs="Calibri"/>
                <w:sz w:val="19"/>
                <w:szCs w:val="19"/>
              </w:rPr>
            </w:pPr>
            <w:r w:rsidRPr="00C341AD">
              <w:rPr>
                <w:rFonts w:asciiTheme="minorHAnsi" w:hAnsiTheme="minorHAnsi" w:cs="Calibri"/>
                <w:sz w:val="19"/>
                <w:szCs w:val="19"/>
              </w:rPr>
              <w:t>Процентная ставка и размер неустойки могут быть изменены в случаях и в порядке, указанных в Кредитном договоре.</w:t>
            </w:r>
          </w:p>
          <w:p w:rsidR="009E2595" w:rsidRPr="00C341AD" w:rsidRDefault="009E2595" w:rsidP="009E2595">
            <w:pPr>
              <w:ind w:right="-1"/>
              <w:jc w:val="both"/>
              <w:rPr>
                <w:rFonts w:asciiTheme="minorHAnsi" w:hAnsiTheme="minorHAnsi" w:cs="Calibri"/>
                <w:sz w:val="19"/>
                <w:szCs w:val="19"/>
              </w:rPr>
            </w:pPr>
            <w:r w:rsidRPr="00C341AD">
              <w:rPr>
                <w:rFonts w:asciiTheme="minorHAnsi" w:hAnsiTheme="minorHAnsi" w:cs="Calibri"/>
                <w:sz w:val="19"/>
                <w:szCs w:val="19"/>
              </w:rPr>
              <w:t>Основные условия договора залога недвижимости:</w:t>
            </w:r>
          </w:p>
          <w:p w:rsidR="009E2595" w:rsidRPr="00C341AD" w:rsidRDefault="009E2595" w:rsidP="009E2595">
            <w:pPr>
              <w:ind w:right="-1"/>
              <w:jc w:val="both"/>
              <w:rPr>
                <w:rFonts w:asciiTheme="minorHAnsi" w:hAnsiTheme="minorHAnsi" w:cs="Calibri"/>
                <w:sz w:val="19"/>
                <w:szCs w:val="19"/>
              </w:rPr>
            </w:pPr>
            <w:r w:rsidRPr="00C341AD">
              <w:rPr>
                <w:rFonts w:asciiTheme="minorHAnsi" w:hAnsiTheme="minorHAnsi" w:cs="Calibri"/>
                <w:sz w:val="19"/>
                <w:szCs w:val="19"/>
              </w:rPr>
              <w:t>В обеспечение своевременной уплаты ЗАЕМЩИКОМ указанных кредитов, процентов по ним, в том числе неустоек, всех издержек, связанных с погашением кредитов, иных платежей, предусмотренных Кредитными договорами, ЗАЛОГОДАТЕЛЬ передал в залог ЗАЛОГОДЕРЖАТЕЛЮ принадлежащие ему объекты недвижимости - (далее по тексту – «Предметы залога»):</w:t>
            </w:r>
          </w:p>
          <w:p w:rsidR="009E2595" w:rsidRPr="00C341AD" w:rsidRDefault="009E2595" w:rsidP="009E2595">
            <w:pPr>
              <w:ind w:right="-1"/>
              <w:jc w:val="both"/>
              <w:rPr>
                <w:rFonts w:asciiTheme="minorHAnsi" w:hAnsiTheme="minorHAnsi" w:cs="Calibri"/>
                <w:sz w:val="19"/>
                <w:szCs w:val="19"/>
              </w:rPr>
            </w:pPr>
            <w:r w:rsidRPr="00C341AD">
              <w:rPr>
                <w:rFonts w:asciiTheme="minorHAnsi" w:hAnsiTheme="minorHAnsi" w:cs="Calibri"/>
                <w:sz w:val="19"/>
                <w:szCs w:val="19"/>
              </w:rPr>
              <w:t xml:space="preserve">1. </w:t>
            </w:r>
            <w:r w:rsidRPr="00C341AD">
              <w:rPr>
                <w:rFonts w:asciiTheme="minorHAnsi" w:hAnsiTheme="minorHAnsi" w:cs="Calibri"/>
                <w:color w:val="000000"/>
                <w:sz w:val="19"/>
                <w:szCs w:val="19"/>
              </w:rPr>
              <w:t xml:space="preserve">Окрасочное отделение. Назначение: Нежилое здание. Площадь: 356.5 кв.м. Адрес: Челябинская область, г.Челябинск, ул.Горелова, д.12, (местоположение: по Копейскому шоссе в юго-восточном промрайоне Ленинского района). Кадастровый номер: </w:t>
            </w:r>
            <w:r w:rsidRPr="00C341AD">
              <w:rPr>
                <w:rFonts w:asciiTheme="minorHAnsi" w:hAnsiTheme="minorHAnsi" w:cs="Calibri"/>
                <w:bCs/>
                <w:color w:val="000000"/>
                <w:sz w:val="19"/>
                <w:szCs w:val="19"/>
              </w:rPr>
              <w:t>74:36:0307001:524.</w:t>
            </w:r>
          </w:p>
          <w:p w:rsidR="009E2595" w:rsidRPr="00C341AD" w:rsidRDefault="009E2595" w:rsidP="009E2595">
            <w:pPr>
              <w:jc w:val="both"/>
              <w:rPr>
                <w:rFonts w:asciiTheme="minorHAnsi" w:hAnsiTheme="minorHAnsi" w:cs="Calibri"/>
                <w:sz w:val="19"/>
                <w:szCs w:val="19"/>
              </w:rPr>
            </w:pPr>
            <w:r w:rsidRPr="00C341AD">
              <w:rPr>
                <w:rFonts w:asciiTheme="minorHAnsi" w:hAnsiTheme="minorHAnsi" w:cs="Calibri"/>
                <w:sz w:val="19"/>
                <w:szCs w:val="19"/>
              </w:rPr>
              <w:t xml:space="preserve">2. </w:t>
            </w:r>
            <w:r w:rsidRPr="00C341AD">
              <w:rPr>
                <w:rFonts w:asciiTheme="minorHAnsi" w:hAnsiTheme="minorHAnsi" w:cs="Calibri"/>
                <w:color w:val="000000"/>
                <w:sz w:val="19"/>
                <w:szCs w:val="19"/>
              </w:rPr>
              <w:t xml:space="preserve">Нежилое помещение. Назначение: Нежилое помещение. Площадь: 1687.1 кв.м. Адрес: Челябинская область, г.Челябинск, ул.Горелова, д.12. пом.1. Кадастровый номер: </w:t>
            </w:r>
            <w:r w:rsidRPr="00C341AD">
              <w:rPr>
                <w:rFonts w:asciiTheme="minorHAnsi" w:hAnsiTheme="minorHAnsi" w:cs="Calibri"/>
                <w:bCs/>
                <w:color w:val="000000"/>
                <w:sz w:val="19"/>
                <w:szCs w:val="19"/>
              </w:rPr>
              <w:t>74:36:0307001:795.</w:t>
            </w:r>
          </w:p>
          <w:p w:rsidR="009E2595" w:rsidRPr="00C341AD" w:rsidRDefault="009E2595" w:rsidP="009E2595">
            <w:pPr>
              <w:jc w:val="both"/>
              <w:rPr>
                <w:rFonts w:asciiTheme="minorHAnsi" w:hAnsiTheme="minorHAnsi" w:cs="Calibri"/>
                <w:sz w:val="19"/>
                <w:szCs w:val="19"/>
              </w:rPr>
            </w:pPr>
            <w:r w:rsidRPr="00C341AD">
              <w:rPr>
                <w:rFonts w:asciiTheme="minorHAnsi" w:hAnsiTheme="minorHAnsi" w:cs="Calibri"/>
                <w:sz w:val="19"/>
                <w:szCs w:val="19"/>
              </w:rPr>
              <w:t xml:space="preserve">3. </w:t>
            </w:r>
            <w:r w:rsidRPr="00C341AD">
              <w:rPr>
                <w:rFonts w:asciiTheme="minorHAnsi" w:hAnsiTheme="minorHAnsi" w:cs="Calibri"/>
                <w:color w:val="000000"/>
                <w:sz w:val="19"/>
                <w:szCs w:val="19"/>
              </w:rPr>
              <w:t xml:space="preserve">Нежилое помещение. Назначение: Нежилое помещение. Площадь: 851.3 кв.м. Адрес: Челябинская область, г.Челябинск, ул.Горелова, д.12. пом.2. Кадастровый номер: </w:t>
            </w:r>
            <w:r w:rsidRPr="00C341AD">
              <w:rPr>
                <w:rFonts w:asciiTheme="minorHAnsi" w:hAnsiTheme="minorHAnsi" w:cs="Calibri"/>
                <w:bCs/>
                <w:color w:val="000000"/>
                <w:sz w:val="19"/>
                <w:szCs w:val="19"/>
              </w:rPr>
              <w:t>74:36:0307001:794.</w:t>
            </w:r>
          </w:p>
          <w:p w:rsidR="009E2595" w:rsidRPr="00C341AD" w:rsidRDefault="009E2595" w:rsidP="009E2595">
            <w:pPr>
              <w:jc w:val="both"/>
              <w:rPr>
                <w:rFonts w:asciiTheme="minorHAnsi" w:hAnsiTheme="minorHAnsi" w:cs="Calibri"/>
                <w:sz w:val="19"/>
                <w:szCs w:val="19"/>
              </w:rPr>
            </w:pPr>
            <w:r w:rsidRPr="00C341AD">
              <w:rPr>
                <w:rFonts w:asciiTheme="minorHAnsi" w:hAnsiTheme="minorHAnsi" w:cs="Calibri"/>
                <w:sz w:val="19"/>
                <w:szCs w:val="19"/>
              </w:rPr>
              <w:t xml:space="preserve">4. Земельный участок. Категория земель: </w:t>
            </w:r>
            <w:r w:rsidRPr="00C341AD">
              <w:rPr>
                <w:rFonts w:asciiTheme="minorHAnsi" w:hAnsiTheme="minorHAnsi" w:cs="Calibri"/>
                <w:color w:val="000000"/>
                <w:sz w:val="19"/>
                <w:szCs w:val="19"/>
              </w:rPr>
              <w:t>Земли населенных пунктов</w:t>
            </w:r>
            <w:r w:rsidRPr="00C341AD">
              <w:rPr>
                <w:rFonts w:asciiTheme="minorHAnsi" w:hAnsiTheme="minorHAnsi" w:cs="Calibri"/>
                <w:sz w:val="19"/>
                <w:szCs w:val="19"/>
              </w:rPr>
              <w:t xml:space="preserve">. Площадь: 9277 кв.м. Адрес: </w:t>
            </w:r>
            <w:r w:rsidRPr="00C341AD">
              <w:rPr>
                <w:rFonts w:asciiTheme="minorHAnsi" w:hAnsiTheme="minorHAnsi" w:cs="Calibri"/>
                <w:color w:val="000000"/>
                <w:sz w:val="19"/>
                <w:szCs w:val="19"/>
              </w:rPr>
              <w:t>установлено относительно ориентира, расположенного в границах участка. Почтовый адрес ориентира: Челябинская область, г.Челябинск, Ленинский, ул.Горелова</w:t>
            </w:r>
            <w:r w:rsidRPr="00C341AD">
              <w:rPr>
                <w:rFonts w:asciiTheme="minorHAnsi" w:hAnsiTheme="minorHAnsi" w:cs="Calibri"/>
                <w:sz w:val="19"/>
                <w:szCs w:val="19"/>
              </w:rPr>
              <w:t xml:space="preserve">. Кадастровый номер: </w:t>
            </w:r>
            <w:r w:rsidRPr="00C341AD">
              <w:rPr>
                <w:rFonts w:asciiTheme="minorHAnsi" w:hAnsiTheme="minorHAnsi" w:cs="Calibri"/>
                <w:bCs/>
                <w:color w:val="000000"/>
                <w:sz w:val="19"/>
                <w:szCs w:val="19"/>
              </w:rPr>
              <w:t>74:36:0307001:85</w:t>
            </w:r>
            <w:r w:rsidRPr="00C341AD">
              <w:rPr>
                <w:rFonts w:asciiTheme="minorHAnsi" w:hAnsiTheme="minorHAnsi" w:cs="Calibri"/>
                <w:sz w:val="19"/>
                <w:szCs w:val="19"/>
              </w:rPr>
              <w:t>.</w:t>
            </w:r>
          </w:p>
          <w:p w:rsidR="009E2595" w:rsidRPr="00C341AD" w:rsidRDefault="009E2595" w:rsidP="009E2595">
            <w:pPr>
              <w:suppressAutoHyphens/>
              <w:autoSpaceDE w:val="0"/>
              <w:autoSpaceDN w:val="0"/>
              <w:adjustRightInd w:val="0"/>
              <w:jc w:val="both"/>
              <w:rPr>
                <w:rFonts w:asciiTheme="minorHAnsi" w:hAnsiTheme="minorHAnsi" w:cs="Calibri"/>
                <w:sz w:val="19"/>
                <w:szCs w:val="19"/>
              </w:rPr>
            </w:pPr>
            <w:r w:rsidRPr="00C341AD">
              <w:rPr>
                <w:rFonts w:asciiTheme="minorHAnsi" w:hAnsiTheme="minorHAnsi" w:cs="Calibri"/>
                <w:sz w:val="19"/>
                <w:szCs w:val="19"/>
              </w:rPr>
              <w:t>Общая стоимость Предметов залога оценивается в сумме – 40 528 000,00 (Сорок миллионов пятьсот двадцать восемь тысяч рублей 00 копеек).</w:t>
            </w:r>
          </w:p>
          <w:p w:rsidR="009E2595" w:rsidRDefault="009E2595" w:rsidP="0054168F">
            <w:pPr>
              <w:suppressAutoHyphens/>
              <w:autoSpaceDE w:val="0"/>
              <w:autoSpaceDN w:val="0"/>
              <w:adjustRightInd w:val="0"/>
              <w:jc w:val="both"/>
              <w:rPr>
                <w:rFonts w:asciiTheme="minorHAnsi" w:hAnsiTheme="minorHAnsi" w:cstheme="minorHAnsi"/>
                <w:color w:val="000000"/>
                <w:sz w:val="18"/>
                <w:szCs w:val="18"/>
                <w:u w:val="single"/>
                <w:shd w:val="clear" w:color="auto" w:fill="FFFFFF"/>
              </w:rPr>
            </w:pPr>
            <w:r w:rsidRPr="00C341AD">
              <w:rPr>
                <w:rFonts w:asciiTheme="minorHAnsi" w:hAnsiTheme="minorHAnsi" w:cs="Calibri"/>
                <w:sz w:val="19"/>
                <w:szCs w:val="19"/>
              </w:rPr>
              <w:t>Предметы залога остаются в пользовании, владении ЗАЛОГОДАТЕЛЯ, который может осуществлять свои права исключительно в соответствии с их назначением. Продажа, дарение или отчуждение в иной форме заложенного имущества без согласия ЗАЛОГОДЕРЖАТЕЛЯ запрещается до полного погашения ЗАЕМЩИКОМ кредита и процентов по нему, а также неустойки.</w:t>
            </w:r>
          </w:p>
        </w:tc>
      </w:tr>
    </w:tbl>
    <w:p w:rsidR="0075556E" w:rsidRDefault="0075556E">
      <w:pPr>
        <w:rPr>
          <w:rFonts w:ascii="Verdana" w:hAnsi="Verdana"/>
          <w:sz w:val="17"/>
          <w:szCs w:val="17"/>
        </w:rPr>
      </w:pPr>
    </w:p>
    <w:p w:rsidR="00B62ED8" w:rsidRDefault="00B62ED8">
      <w:pPr>
        <w:rPr>
          <w:rFonts w:ascii="Verdana" w:hAnsi="Verdana"/>
          <w:sz w:val="17"/>
          <w:szCs w:val="17"/>
        </w:rPr>
      </w:pPr>
    </w:p>
    <w:p w:rsidR="002362E3" w:rsidRDefault="002362E3" w:rsidP="001B7DED">
      <w:pPr>
        <w:ind w:left="-518" w:firstLine="518"/>
        <w:jc w:val="both"/>
        <w:rPr>
          <w:rFonts w:ascii="Verdana" w:hAnsi="Verdana" w:cs="Calibri"/>
          <w:color w:val="FF0000"/>
          <w:sz w:val="17"/>
          <w:szCs w:val="17"/>
        </w:rPr>
      </w:pPr>
    </w:p>
    <w:p w:rsidR="00783657" w:rsidRDefault="00783657" w:rsidP="001B7DED">
      <w:pPr>
        <w:ind w:left="-518" w:firstLine="518"/>
        <w:jc w:val="both"/>
        <w:rPr>
          <w:rFonts w:ascii="Verdana" w:hAnsi="Verdana" w:cs="Calibri"/>
          <w:color w:val="FF0000"/>
          <w:sz w:val="17"/>
          <w:szCs w:val="17"/>
        </w:rPr>
      </w:pPr>
    </w:p>
    <w:p w:rsidR="0075556E" w:rsidRDefault="0075556E">
      <w:pPr>
        <w:rPr>
          <w:rFonts w:ascii="Verdana" w:hAnsi="Verdana"/>
          <w:sz w:val="17"/>
          <w:szCs w:val="17"/>
        </w:rPr>
      </w:pPr>
    </w:p>
    <w:p w:rsidR="003A2FC3" w:rsidRPr="00E90C7C" w:rsidRDefault="006B4445">
      <w:pPr>
        <w:rPr>
          <w:rFonts w:ascii="Verdana" w:hAnsi="Verdana"/>
          <w:sz w:val="17"/>
          <w:szCs w:val="17"/>
        </w:rPr>
      </w:pPr>
      <w:r>
        <w:rPr>
          <w:rFonts w:ascii="Verdana" w:hAnsi="Verdana"/>
          <w:sz w:val="17"/>
          <w:szCs w:val="17"/>
        </w:rPr>
        <w:t>Генеральный директор ПАО «ЧКПЗ»                                                                  А.В. Гартунг</w:t>
      </w:r>
    </w:p>
    <w:sectPr w:rsidR="003A2FC3" w:rsidRPr="00E90C7C" w:rsidSect="005F6D23">
      <w:footerReference w:type="default" r:id="rId7"/>
      <w:pgSz w:w="11906" w:h="16838"/>
      <w:pgMar w:top="709" w:right="849" w:bottom="568" w:left="1797" w:header="720" w:footer="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E02" w:rsidRDefault="000E5E02" w:rsidP="00C63302">
      <w:r>
        <w:separator/>
      </w:r>
    </w:p>
  </w:endnote>
  <w:endnote w:type="continuationSeparator" w:id="0">
    <w:p w:rsidR="000E5E02" w:rsidRDefault="000E5E02" w:rsidP="00C6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90"/>
    <w:family w:val="auto"/>
    <w:notTrueType/>
    <w:pitch w:val="variable"/>
    <w:sig w:usb0="00000001"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279663"/>
      <w:docPartObj>
        <w:docPartGallery w:val="Page Numbers (Bottom of Page)"/>
        <w:docPartUnique/>
      </w:docPartObj>
    </w:sdtPr>
    <w:sdtEndPr>
      <w:rPr>
        <w:sz w:val="16"/>
        <w:szCs w:val="16"/>
      </w:rPr>
    </w:sdtEndPr>
    <w:sdtContent>
      <w:p w:rsidR="003E2978" w:rsidRPr="003E2978" w:rsidRDefault="003E2978">
        <w:pPr>
          <w:pStyle w:val="af5"/>
          <w:jc w:val="right"/>
          <w:rPr>
            <w:sz w:val="16"/>
            <w:szCs w:val="16"/>
          </w:rPr>
        </w:pPr>
        <w:r w:rsidRPr="003E2978">
          <w:rPr>
            <w:sz w:val="16"/>
            <w:szCs w:val="16"/>
          </w:rPr>
          <w:fldChar w:fldCharType="begin"/>
        </w:r>
        <w:r w:rsidRPr="003E2978">
          <w:rPr>
            <w:sz w:val="16"/>
            <w:szCs w:val="16"/>
          </w:rPr>
          <w:instrText>PAGE   \* MERGEFORMAT</w:instrText>
        </w:r>
        <w:r w:rsidRPr="003E2978">
          <w:rPr>
            <w:sz w:val="16"/>
            <w:szCs w:val="16"/>
          </w:rPr>
          <w:fldChar w:fldCharType="separate"/>
        </w:r>
        <w:r w:rsidR="00C016F0">
          <w:rPr>
            <w:noProof/>
            <w:sz w:val="16"/>
            <w:szCs w:val="16"/>
          </w:rPr>
          <w:t>2</w:t>
        </w:r>
        <w:r w:rsidRPr="003E2978">
          <w:rPr>
            <w:sz w:val="16"/>
            <w:szCs w:val="16"/>
          </w:rPr>
          <w:fldChar w:fldCharType="end"/>
        </w:r>
      </w:p>
    </w:sdtContent>
  </w:sdt>
  <w:p w:rsidR="003E2978" w:rsidRDefault="003E2978">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E02" w:rsidRDefault="000E5E02" w:rsidP="00C63302">
      <w:r>
        <w:separator/>
      </w:r>
    </w:p>
  </w:footnote>
  <w:footnote w:type="continuationSeparator" w:id="0">
    <w:p w:rsidR="000E5E02" w:rsidRDefault="000E5E02" w:rsidP="00C63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E2589"/>
    <w:multiLevelType w:val="hybridMultilevel"/>
    <w:tmpl w:val="246A5D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747660E"/>
    <w:multiLevelType w:val="hybridMultilevel"/>
    <w:tmpl w:val="BD32D210"/>
    <w:lvl w:ilvl="0" w:tplc="477E327C">
      <w:start w:val="1"/>
      <w:numFmt w:val="decimal"/>
      <w:lvlText w:val="%1."/>
      <w:lvlJc w:val="left"/>
      <w:pPr>
        <w:ind w:left="720" w:hanging="360"/>
      </w:pPr>
      <w:rPr>
        <w:rFonts w:ascii="Calibri" w:eastAsia="Times New Roman" w:hAnsi="Calibri" w:cs="Calibri"/>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2275E4"/>
    <w:multiLevelType w:val="hybridMultilevel"/>
    <w:tmpl w:val="61F2F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336EAB"/>
    <w:multiLevelType w:val="hybridMultilevel"/>
    <w:tmpl w:val="BC244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5C2685"/>
    <w:multiLevelType w:val="hybridMultilevel"/>
    <w:tmpl w:val="DF7AF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DC29D2"/>
    <w:multiLevelType w:val="hybridMultilevel"/>
    <w:tmpl w:val="D71615E8"/>
    <w:lvl w:ilvl="0" w:tplc="E1FACDF2">
      <w:numFmt w:val="bullet"/>
      <w:lvlText w:val=""/>
      <w:lvlJc w:val="left"/>
      <w:pPr>
        <w:ind w:left="626" w:hanging="360"/>
      </w:pPr>
      <w:rPr>
        <w:rFonts w:ascii="Symbol" w:eastAsia="Times New Roman" w:hAnsi="Symbol" w:hint="default"/>
      </w:rPr>
    </w:lvl>
    <w:lvl w:ilvl="1" w:tplc="04190003" w:tentative="1">
      <w:start w:val="1"/>
      <w:numFmt w:val="bullet"/>
      <w:lvlText w:val="o"/>
      <w:lvlJc w:val="left"/>
      <w:pPr>
        <w:ind w:left="1346" w:hanging="360"/>
      </w:pPr>
      <w:rPr>
        <w:rFonts w:ascii="Courier New" w:hAnsi="Courier New" w:hint="default"/>
      </w:rPr>
    </w:lvl>
    <w:lvl w:ilvl="2" w:tplc="04190005" w:tentative="1">
      <w:start w:val="1"/>
      <w:numFmt w:val="bullet"/>
      <w:lvlText w:val=""/>
      <w:lvlJc w:val="left"/>
      <w:pPr>
        <w:ind w:left="2066" w:hanging="360"/>
      </w:pPr>
      <w:rPr>
        <w:rFonts w:ascii="Wingdings" w:hAnsi="Wingdings" w:hint="default"/>
      </w:rPr>
    </w:lvl>
    <w:lvl w:ilvl="3" w:tplc="04190001" w:tentative="1">
      <w:start w:val="1"/>
      <w:numFmt w:val="bullet"/>
      <w:lvlText w:val=""/>
      <w:lvlJc w:val="left"/>
      <w:pPr>
        <w:ind w:left="2786" w:hanging="360"/>
      </w:pPr>
      <w:rPr>
        <w:rFonts w:ascii="Symbol" w:hAnsi="Symbol" w:hint="default"/>
      </w:rPr>
    </w:lvl>
    <w:lvl w:ilvl="4" w:tplc="04190003" w:tentative="1">
      <w:start w:val="1"/>
      <w:numFmt w:val="bullet"/>
      <w:lvlText w:val="o"/>
      <w:lvlJc w:val="left"/>
      <w:pPr>
        <w:ind w:left="3506" w:hanging="360"/>
      </w:pPr>
      <w:rPr>
        <w:rFonts w:ascii="Courier New" w:hAnsi="Courier New" w:hint="default"/>
      </w:rPr>
    </w:lvl>
    <w:lvl w:ilvl="5" w:tplc="04190005" w:tentative="1">
      <w:start w:val="1"/>
      <w:numFmt w:val="bullet"/>
      <w:lvlText w:val=""/>
      <w:lvlJc w:val="left"/>
      <w:pPr>
        <w:ind w:left="4226" w:hanging="360"/>
      </w:pPr>
      <w:rPr>
        <w:rFonts w:ascii="Wingdings" w:hAnsi="Wingdings" w:hint="default"/>
      </w:rPr>
    </w:lvl>
    <w:lvl w:ilvl="6" w:tplc="04190001" w:tentative="1">
      <w:start w:val="1"/>
      <w:numFmt w:val="bullet"/>
      <w:lvlText w:val=""/>
      <w:lvlJc w:val="left"/>
      <w:pPr>
        <w:ind w:left="4946" w:hanging="360"/>
      </w:pPr>
      <w:rPr>
        <w:rFonts w:ascii="Symbol" w:hAnsi="Symbol" w:hint="default"/>
      </w:rPr>
    </w:lvl>
    <w:lvl w:ilvl="7" w:tplc="04190003" w:tentative="1">
      <w:start w:val="1"/>
      <w:numFmt w:val="bullet"/>
      <w:lvlText w:val="o"/>
      <w:lvlJc w:val="left"/>
      <w:pPr>
        <w:ind w:left="5666" w:hanging="360"/>
      </w:pPr>
      <w:rPr>
        <w:rFonts w:ascii="Courier New" w:hAnsi="Courier New" w:hint="default"/>
      </w:rPr>
    </w:lvl>
    <w:lvl w:ilvl="8" w:tplc="04190005" w:tentative="1">
      <w:start w:val="1"/>
      <w:numFmt w:val="bullet"/>
      <w:lvlText w:val=""/>
      <w:lvlJc w:val="left"/>
      <w:pPr>
        <w:ind w:left="6386" w:hanging="360"/>
      </w:pPr>
      <w:rPr>
        <w:rFonts w:ascii="Wingdings" w:hAnsi="Wingdings" w:hint="default"/>
      </w:rPr>
    </w:lvl>
  </w:abstractNum>
  <w:abstractNum w:abstractNumId="6" w15:restartNumberingAfterBreak="0">
    <w:nsid w:val="2F6906D4"/>
    <w:multiLevelType w:val="hybridMultilevel"/>
    <w:tmpl w:val="E14E11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6079B3"/>
    <w:multiLevelType w:val="hybridMultilevel"/>
    <w:tmpl w:val="41C8F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A2015DF"/>
    <w:multiLevelType w:val="hybridMultilevel"/>
    <w:tmpl w:val="41C8F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5994ED4"/>
    <w:multiLevelType w:val="hybridMultilevel"/>
    <w:tmpl w:val="BD446DB0"/>
    <w:lvl w:ilvl="0" w:tplc="87ECF180">
      <w:start w:val="1"/>
      <w:numFmt w:val="decimal"/>
      <w:lvlText w:val="%1."/>
      <w:lvlJc w:val="left"/>
      <w:pPr>
        <w:ind w:left="720" w:hanging="360"/>
      </w:pPr>
      <w:rPr>
        <w:rFonts w:ascii="Calibri" w:eastAsia="Times New Roman" w:hAnsi="Calibri" w:cs="Calibr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27B7B5D"/>
    <w:multiLevelType w:val="hybridMultilevel"/>
    <w:tmpl w:val="EE1E9E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5A00FF4"/>
    <w:multiLevelType w:val="hybridMultilevel"/>
    <w:tmpl w:val="EE1E9E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A6528FE"/>
    <w:multiLevelType w:val="hybridMultilevel"/>
    <w:tmpl w:val="35B83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760258"/>
    <w:multiLevelType w:val="hybridMultilevel"/>
    <w:tmpl w:val="91FC0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CB0121"/>
    <w:multiLevelType w:val="hybridMultilevel"/>
    <w:tmpl w:val="09FEA2C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4C5962"/>
    <w:multiLevelType w:val="hybridMultilevel"/>
    <w:tmpl w:val="437A1BDE"/>
    <w:lvl w:ilvl="0" w:tplc="E1FACDF2">
      <w:numFmt w:val="bullet"/>
      <w:lvlText w:val=""/>
      <w:lvlJc w:val="left"/>
      <w:pPr>
        <w:ind w:left="892" w:hanging="360"/>
      </w:pPr>
      <w:rPr>
        <w:rFonts w:ascii="Symbol" w:eastAsia="Times New Roman" w:hAnsi="Symbol" w:hint="default"/>
      </w:rPr>
    </w:lvl>
    <w:lvl w:ilvl="1" w:tplc="04190003" w:tentative="1">
      <w:start w:val="1"/>
      <w:numFmt w:val="bullet"/>
      <w:lvlText w:val="o"/>
      <w:lvlJc w:val="left"/>
      <w:pPr>
        <w:ind w:left="1706" w:hanging="360"/>
      </w:pPr>
      <w:rPr>
        <w:rFonts w:ascii="Courier New" w:hAnsi="Courier New" w:hint="default"/>
      </w:rPr>
    </w:lvl>
    <w:lvl w:ilvl="2" w:tplc="04190005" w:tentative="1">
      <w:start w:val="1"/>
      <w:numFmt w:val="bullet"/>
      <w:lvlText w:val=""/>
      <w:lvlJc w:val="left"/>
      <w:pPr>
        <w:ind w:left="2426" w:hanging="360"/>
      </w:pPr>
      <w:rPr>
        <w:rFonts w:ascii="Wingdings" w:hAnsi="Wingdings" w:hint="default"/>
      </w:rPr>
    </w:lvl>
    <w:lvl w:ilvl="3" w:tplc="04190001" w:tentative="1">
      <w:start w:val="1"/>
      <w:numFmt w:val="bullet"/>
      <w:lvlText w:val=""/>
      <w:lvlJc w:val="left"/>
      <w:pPr>
        <w:ind w:left="3146" w:hanging="360"/>
      </w:pPr>
      <w:rPr>
        <w:rFonts w:ascii="Symbol" w:hAnsi="Symbol" w:hint="default"/>
      </w:rPr>
    </w:lvl>
    <w:lvl w:ilvl="4" w:tplc="04190003" w:tentative="1">
      <w:start w:val="1"/>
      <w:numFmt w:val="bullet"/>
      <w:lvlText w:val="o"/>
      <w:lvlJc w:val="left"/>
      <w:pPr>
        <w:ind w:left="3866" w:hanging="360"/>
      </w:pPr>
      <w:rPr>
        <w:rFonts w:ascii="Courier New" w:hAnsi="Courier New" w:hint="default"/>
      </w:rPr>
    </w:lvl>
    <w:lvl w:ilvl="5" w:tplc="04190005" w:tentative="1">
      <w:start w:val="1"/>
      <w:numFmt w:val="bullet"/>
      <w:lvlText w:val=""/>
      <w:lvlJc w:val="left"/>
      <w:pPr>
        <w:ind w:left="4586" w:hanging="360"/>
      </w:pPr>
      <w:rPr>
        <w:rFonts w:ascii="Wingdings" w:hAnsi="Wingdings" w:hint="default"/>
      </w:rPr>
    </w:lvl>
    <w:lvl w:ilvl="6" w:tplc="04190001" w:tentative="1">
      <w:start w:val="1"/>
      <w:numFmt w:val="bullet"/>
      <w:lvlText w:val=""/>
      <w:lvlJc w:val="left"/>
      <w:pPr>
        <w:ind w:left="5306" w:hanging="360"/>
      </w:pPr>
      <w:rPr>
        <w:rFonts w:ascii="Symbol" w:hAnsi="Symbol" w:hint="default"/>
      </w:rPr>
    </w:lvl>
    <w:lvl w:ilvl="7" w:tplc="04190003" w:tentative="1">
      <w:start w:val="1"/>
      <w:numFmt w:val="bullet"/>
      <w:lvlText w:val="o"/>
      <w:lvlJc w:val="left"/>
      <w:pPr>
        <w:ind w:left="6026" w:hanging="360"/>
      </w:pPr>
      <w:rPr>
        <w:rFonts w:ascii="Courier New" w:hAnsi="Courier New" w:hint="default"/>
      </w:rPr>
    </w:lvl>
    <w:lvl w:ilvl="8" w:tplc="04190005" w:tentative="1">
      <w:start w:val="1"/>
      <w:numFmt w:val="bullet"/>
      <w:lvlText w:val=""/>
      <w:lvlJc w:val="left"/>
      <w:pPr>
        <w:ind w:left="6746" w:hanging="360"/>
      </w:pPr>
      <w:rPr>
        <w:rFonts w:ascii="Wingdings" w:hAnsi="Wingdings" w:hint="default"/>
      </w:rPr>
    </w:lvl>
  </w:abstractNum>
  <w:abstractNum w:abstractNumId="16" w15:restartNumberingAfterBreak="0">
    <w:nsid w:val="5EE83BBD"/>
    <w:multiLevelType w:val="hybridMultilevel"/>
    <w:tmpl w:val="05501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A3A72BD"/>
    <w:multiLevelType w:val="hybridMultilevel"/>
    <w:tmpl w:val="33AA7C82"/>
    <w:lvl w:ilvl="0" w:tplc="04190001">
      <w:start w:val="1"/>
      <w:numFmt w:val="bullet"/>
      <w:lvlText w:val=""/>
      <w:lvlJc w:val="left"/>
      <w:pPr>
        <w:ind w:left="986" w:hanging="360"/>
      </w:pPr>
      <w:rPr>
        <w:rFonts w:ascii="Symbol" w:hAnsi="Symbol" w:hint="default"/>
      </w:rPr>
    </w:lvl>
    <w:lvl w:ilvl="1" w:tplc="04190003" w:tentative="1">
      <w:start w:val="1"/>
      <w:numFmt w:val="bullet"/>
      <w:lvlText w:val="o"/>
      <w:lvlJc w:val="left"/>
      <w:pPr>
        <w:ind w:left="1706" w:hanging="360"/>
      </w:pPr>
      <w:rPr>
        <w:rFonts w:ascii="Courier New" w:hAnsi="Courier New" w:hint="default"/>
      </w:rPr>
    </w:lvl>
    <w:lvl w:ilvl="2" w:tplc="04190005" w:tentative="1">
      <w:start w:val="1"/>
      <w:numFmt w:val="bullet"/>
      <w:lvlText w:val=""/>
      <w:lvlJc w:val="left"/>
      <w:pPr>
        <w:ind w:left="2426" w:hanging="360"/>
      </w:pPr>
      <w:rPr>
        <w:rFonts w:ascii="Wingdings" w:hAnsi="Wingdings" w:hint="default"/>
      </w:rPr>
    </w:lvl>
    <w:lvl w:ilvl="3" w:tplc="04190001" w:tentative="1">
      <w:start w:val="1"/>
      <w:numFmt w:val="bullet"/>
      <w:lvlText w:val=""/>
      <w:lvlJc w:val="left"/>
      <w:pPr>
        <w:ind w:left="3146" w:hanging="360"/>
      </w:pPr>
      <w:rPr>
        <w:rFonts w:ascii="Symbol" w:hAnsi="Symbol" w:hint="default"/>
      </w:rPr>
    </w:lvl>
    <w:lvl w:ilvl="4" w:tplc="04190003" w:tentative="1">
      <w:start w:val="1"/>
      <w:numFmt w:val="bullet"/>
      <w:lvlText w:val="o"/>
      <w:lvlJc w:val="left"/>
      <w:pPr>
        <w:ind w:left="3866" w:hanging="360"/>
      </w:pPr>
      <w:rPr>
        <w:rFonts w:ascii="Courier New" w:hAnsi="Courier New" w:hint="default"/>
      </w:rPr>
    </w:lvl>
    <w:lvl w:ilvl="5" w:tplc="04190005" w:tentative="1">
      <w:start w:val="1"/>
      <w:numFmt w:val="bullet"/>
      <w:lvlText w:val=""/>
      <w:lvlJc w:val="left"/>
      <w:pPr>
        <w:ind w:left="4586" w:hanging="360"/>
      </w:pPr>
      <w:rPr>
        <w:rFonts w:ascii="Wingdings" w:hAnsi="Wingdings" w:hint="default"/>
      </w:rPr>
    </w:lvl>
    <w:lvl w:ilvl="6" w:tplc="04190001" w:tentative="1">
      <w:start w:val="1"/>
      <w:numFmt w:val="bullet"/>
      <w:lvlText w:val=""/>
      <w:lvlJc w:val="left"/>
      <w:pPr>
        <w:ind w:left="5306" w:hanging="360"/>
      </w:pPr>
      <w:rPr>
        <w:rFonts w:ascii="Symbol" w:hAnsi="Symbol" w:hint="default"/>
      </w:rPr>
    </w:lvl>
    <w:lvl w:ilvl="7" w:tplc="04190003" w:tentative="1">
      <w:start w:val="1"/>
      <w:numFmt w:val="bullet"/>
      <w:lvlText w:val="o"/>
      <w:lvlJc w:val="left"/>
      <w:pPr>
        <w:ind w:left="6026" w:hanging="360"/>
      </w:pPr>
      <w:rPr>
        <w:rFonts w:ascii="Courier New" w:hAnsi="Courier New" w:hint="default"/>
      </w:rPr>
    </w:lvl>
    <w:lvl w:ilvl="8" w:tplc="04190005" w:tentative="1">
      <w:start w:val="1"/>
      <w:numFmt w:val="bullet"/>
      <w:lvlText w:val=""/>
      <w:lvlJc w:val="left"/>
      <w:pPr>
        <w:ind w:left="6746" w:hanging="360"/>
      </w:pPr>
      <w:rPr>
        <w:rFonts w:ascii="Wingdings" w:hAnsi="Wingdings" w:hint="default"/>
      </w:rPr>
    </w:lvl>
  </w:abstractNum>
  <w:abstractNum w:abstractNumId="18" w15:restartNumberingAfterBreak="0">
    <w:nsid w:val="6A783BA6"/>
    <w:multiLevelType w:val="hybridMultilevel"/>
    <w:tmpl w:val="438EE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C720E1"/>
    <w:multiLevelType w:val="hybridMultilevel"/>
    <w:tmpl w:val="1BF86492"/>
    <w:lvl w:ilvl="0" w:tplc="04190001">
      <w:start w:val="1"/>
      <w:numFmt w:val="bullet"/>
      <w:lvlText w:val=""/>
      <w:lvlJc w:val="left"/>
      <w:pPr>
        <w:ind w:left="986" w:hanging="360"/>
      </w:pPr>
      <w:rPr>
        <w:rFonts w:ascii="Symbol" w:hAnsi="Symbol" w:hint="default"/>
      </w:rPr>
    </w:lvl>
    <w:lvl w:ilvl="1" w:tplc="04190003" w:tentative="1">
      <w:start w:val="1"/>
      <w:numFmt w:val="bullet"/>
      <w:lvlText w:val="o"/>
      <w:lvlJc w:val="left"/>
      <w:pPr>
        <w:ind w:left="1706" w:hanging="360"/>
      </w:pPr>
      <w:rPr>
        <w:rFonts w:ascii="Courier New" w:hAnsi="Courier New" w:hint="default"/>
      </w:rPr>
    </w:lvl>
    <w:lvl w:ilvl="2" w:tplc="04190005" w:tentative="1">
      <w:start w:val="1"/>
      <w:numFmt w:val="bullet"/>
      <w:lvlText w:val=""/>
      <w:lvlJc w:val="left"/>
      <w:pPr>
        <w:ind w:left="2426" w:hanging="360"/>
      </w:pPr>
      <w:rPr>
        <w:rFonts w:ascii="Wingdings" w:hAnsi="Wingdings" w:hint="default"/>
      </w:rPr>
    </w:lvl>
    <w:lvl w:ilvl="3" w:tplc="04190001" w:tentative="1">
      <w:start w:val="1"/>
      <w:numFmt w:val="bullet"/>
      <w:lvlText w:val=""/>
      <w:lvlJc w:val="left"/>
      <w:pPr>
        <w:ind w:left="3146" w:hanging="360"/>
      </w:pPr>
      <w:rPr>
        <w:rFonts w:ascii="Symbol" w:hAnsi="Symbol" w:hint="default"/>
      </w:rPr>
    </w:lvl>
    <w:lvl w:ilvl="4" w:tplc="04190003" w:tentative="1">
      <w:start w:val="1"/>
      <w:numFmt w:val="bullet"/>
      <w:lvlText w:val="o"/>
      <w:lvlJc w:val="left"/>
      <w:pPr>
        <w:ind w:left="3866" w:hanging="360"/>
      </w:pPr>
      <w:rPr>
        <w:rFonts w:ascii="Courier New" w:hAnsi="Courier New" w:hint="default"/>
      </w:rPr>
    </w:lvl>
    <w:lvl w:ilvl="5" w:tplc="04190005" w:tentative="1">
      <w:start w:val="1"/>
      <w:numFmt w:val="bullet"/>
      <w:lvlText w:val=""/>
      <w:lvlJc w:val="left"/>
      <w:pPr>
        <w:ind w:left="4586" w:hanging="360"/>
      </w:pPr>
      <w:rPr>
        <w:rFonts w:ascii="Wingdings" w:hAnsi="Wingdings" w:hint="default"/>
      </w:rPr>
    </w:lvl>
    <w:lvl w:ilvl="6" w:tplc="04190001" w:tentative="1">
      <w:start w:val="1"/>
      <w:numFmt w:val="bullet"/>
      <w:lvlText w:val=""/>
      <w:lvlJc w:val="left"/>
      <w:pPr>
        <w:ind w:left="5306" w:hanging="360"/>
      </w:pPr>
      <w:rPr>
        <w:rFonts w:ascii="Symbol" w:hAnsi="Symbol" w:hint="default"/>
      </w:rPr>
    </w:lvl>
    <w:lvl w:ilvl="7" w:tplc="04190003" w:tentative="1">
      <w:start w:val="1"/>
      <w:numFmt w:val="bullet"/>
      <w:lvlText w:val="o"/>
      <w:lvlJc w:val="left"/>
      <w:pPr>
        <w:ind w:left="6026" w:hanging="360"/>
      </w:pPr>
      <w:rPr>
        <w:rFonts w:ascii="Courier New" w:hAnsi="Courier New" w:hint="default"/>
      </w:rPr>
    </w:lvl>
    <w:lvl w:ilvl="8" w:tplc="04190005" w:tentative="1">
      <w:start w:val="1"/>
      <w:numFmt w:val="bullet"/>
      <w:lvlText w:val=""/>
      <w:lvlJc w:val="left"/>
      <w:pPr>
        <w:ind w:left="6746" w:hanging="360"/>
      </w:pPr>
      <w:rPr>
        <w:rFonts w:ascii="Wingdings" w:hAnsi="Wingdings" w:hint="default"/>
      </w:rPr>
    </w:lvl>
  </w:abstractNum>
  <w:abstractNum w:abstractNumId="20" w15:restartNumberingAfterBreak="0">
    <w:nsid w:val="7CD70EE3"/>
    <w:multiLevelType w:val="hybridMultilevel"/>
    <w:tmpl w:val="BB068B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6"/>
  </w:num>
  <w:num w:numId="3">
    <w:abstractNumId w:val="14"/>
  </w:num>
  <w:num w:numId="4">
    <w:abstractNumId w:val="16"/>
  </w:num>
  <w:num w:numId="5">
    <w:abstractNumId w:val="9"/>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13"/>
  </w:num>
  <w:num w:numId="11">
    <w:abstractNumId w:val="2"/>
  </w:num>
  <w:num w:numId="12">
    <w:abstractNumId w:val="5"/>
  </w:num>
  <w:num w:numId="13">
    <w:abstractNumId w:val="15"/>
  </w:num>
  <w:num w:numId="14">
    <w:abstractNumId w:val="10"/>
  </w:num>
  <w:num w:numId="15">
    <w:abstractNumId w:val="17"/>
  </w:num>
  <w:num w:numId="16">
    <w:abstractNumId w:val="19"/>
  </w:num>
  <w:num w:numId="17">
    <w:abstractNumId w:val="20"/>
  </w:num>
  <w:num w:numId="18">
    <w:abstractNumId w:val="11"/>
  </w:num>
  <w:num w:numId="19">
    <w:abstractNumId w:val="12"/>
  </w:num>
  <w:num w:numId="20">
    <w:abstractNumId w:val="4"/>
  </w:num>
  <w:num w:numId="21">
    <w:abstractNumId w:val="0"/>
  </w:num>
  <w:num w:numId="22">
    <w:abstractNumId w:val="1"/>
  </w:num>
  <w:num w:numId="2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6B80"/>
    <w:rsid w:val="00000353"/>
    <w:rsid w:val="0000259F"/>
    <w:rsid w:val="00017720"/>
    <w:rsid w:val="00042ABB"/>
    <w:rsid w:val="00062560"/>
    <w:rsid w:val="00070736"/>
    <w:rsid w:val="00070AEC"/>
    <w:rsid w:val="00074ABC"/>
    <w:rsid w:val="000820C9"/>
    <w:rsid w:val="00086DBF"/>
    <w:rsid w:val="00094945"/>
    <w:rsid w:val="00095B5B"/>
    <w:rsid w:val="000A026A"/>
    <w:rsid w:val="000A4FFA"/>
    <w:rsid w:val="000C6E55"/>
    <w:rsid w:val="000D724B"/>
    <w:rsid w:val="000D7879"/>
    <w:rsid w:val="000E4174"/>
    <w:rsid w:val="000E5E02"/>
    <w:rsid w:val="000E7A05"/>
    <w:rsid w:val="00104E98"/>
    <w:rsid w:val="001225D4"/>
    <w:rsid w:val="001258D4"/>
    <w:rsid w:val="0013298D"/>
    <w:rsid w:val="00133AE8"/>
    <w:rsid w:val="0013618B"/>
    <w:rsid w:val="00146D8D"/>
    <w:rsid w:val="0015387E"/>
    <w:rsid w:val="00160987"/>
    <w:rsid w:val="001660EF"/>
    <w:rsid w:val="00171EFD"/>
    <w:rsid w:val="00180FD9"/>
    <w:rsid w:val="001900FC"/>
    <w:rsid w:val="00192EDF"/>
    <w:rsid w:val="001A6BCC"/>
    <w:rsid w:val="001A7061"/>
    <w:rsid w:val="001B0DDC"/>
    <w:rsid w:val="001B2436"/>
    <w:rsid w:val="001B2F78"/>
    <w:rsid w:val="001B7DED"/>
    <w:rsid w:val="001C4958"/>
    <w:rsid w:val="001C754B"/>
    <w:rsid w:val="001D0CB1"/>
    <w:rsid w:val="001F252C"/>
    <w:rsid w:val="00201EC1"/>
    <w:rsid w:val="002038BF"/>
    <w:rsid w:val="00216863"/>
    <w:rsid w:val="002221B5"/>
    <w:rsid w:val="00230A8A"/>
    <w:rsid w:val="00232315"/>
    <w:rsid w:val="00234F43"/>
    <w:rsid w:val="00235115"/>
    <w:rsid w:val="002362E3"/>
    <w:rsid w:val="00236D4E"/>
    <w:rsid w:val="00245C55"/>
    <w:rsid w:val="00250228"/>
    <w:rsid w:val="00255664"/>
    <w:rsid w:val="0025682B"/>
    <w:rsid w:val="00256837"/>
    <w:rsid w:val="00262E1E"/>
    <w:rsid w:val="00264A58"/>
    <w:rsid w:val="00264F2F"/>
    <w:rsid w:val="00270F5E"/>
    <w:rsid w:val="00271238"/>
    <w:rsid w:val="00286140"/>
    <w:rsid w:val="00291904"/>
    <w:rsid w:val="002964D6"/>
    <w:rsid w:val="002A6C10"/>
    <w:rsid w:val="002D30FA"/>
    <w:rsid w:val="002D318D"/>
    <w:rsid w:val="002D370D"/>
    <w:rsid w:val="002D60BD"/>
    <w:rsid w:val="002D7D57"/>
    <w:rsid w:val="002E0A0F"/>
    <w:rsid w:val="002E322C"/>
    <w:rsid w:val="002E6995"/>
    <w:rsid w:val="00305A15"/>
    <w:rsid w:val="003222D4"/>
    <w:rsid w:val="003262F2"/>
    <w:rsid w:val="003307CE"/>
    <w:rsid w:val="00330D31"/>
    <w:rsid w:val="003476F4"/>
    <w:rsid w:val="00353391"/>
    <w:rsid w:val="00356416"/>
    <w:rsid w:val="00356AF0"/>
    <w:rsid w:val="0035708F"/>
    <w:rsid w:val="003632CB"/>
    <w:rsid w:val="003730F8"/>
    <w:rsid w:val="0037346A"/>
    <w:rsid w:val="00374CC3"/>
    <w:rsid w:val="00376BA9"/>
    <w:rsid w:val="00377EAE"/>
    <w:rsid w:val="003A0C1D"/>
    <w:rsid w:val="003A2FC3"/>
    <w:rsid w:val="003A363E"/>
    <w:rsid w:val="003B2662"/>
    <w:rsid w:val="003B35FA"/>
    <w:rsid w:val="003B486F"/>
    <w:rsid w:val="003C5176"/>
    <w:rsid w:val="003D24A2"/>
    <w:rsid w:val="003E24EE"/>
    <w:rsid w:val="003E2978"/>
    <w:rsid w:val="003E4474"/>
    <w:rsid w:val="003E472B"/>
    <w:rsid w:val="00403DFA"/>
    <w:rsid w:val="0040445A"/>
    <w:rsid w:val="004045C9"/>
    <w:rsid w:val="00410E9B"/>
    <w:rsid w:val="0041383C"/>
    <w:rsid w:val="00437AD3"/>
    <w:rsid w:val="004406E9"/>
    <w:rsid w:val="0044102C"/>
    <w:rsid w:val="00441550"/>
    <w:rsid w:val="00442E7A"/>
    <w:rsid w:val="00443322"/>
    <w:rsid w:val="004515AC"/>
    <w:rsid w:val="0046023E"/>
    <w:rsid w:val="00483245"/>
    <w:rsid w:val="00484114"/>
    <w:rsid w:val="00497858"/>
    <w:rsid w:val="004A0E7D"/>
    <w:rsid w:val="004A57EC"/>
    <w:rsid w:val="004A5969"/>
    <w:rsid w:val="004A6FFF"/>
    <w:rsid w:val="004B4AC1"/>
    <w:rsid w:val="004B4E35"/>
    <w:rsid w:val="004C3CE5"/>
    <w:rsid w:val="004C6770"/>
    <w:rsid w:val="004C759B"/>
    <w:rsid w:val="004D58D7"/>
    <w:rsid w:val="004E1EF5"/>
    <w:rsid w:val="004E246B"/>
    <w:rsid w:val="004E2923"/>
    <w:rsid w:val="004E6010"/>
    <w:rsid w:val="004F7844"/>
    <w:rsid w:val="0051239F"/>
    <w:rsid w:val="005200B1"/>
    <w:rsid w:val="00532807"/>
    <w:rsid w:val="0054168F"/>
    <w:rsid w:val="00542AC5"/>
    <w:rsid w:val="005442B9"/>
    <w:rsid w:val="0054461D"/>
    <w:rsid w:val="00552CEE"/>
    <w:rsid w:val="00556669"/>
    <w:rsid w:val="00556D17"/>
    <w:rsid w:val="0056036B"/>
    <w:rsid w:val="0056223A"/>
    <w:rsid w:val="00563C8A"/>
    <w:rsid w:val="00570D91"/>
    <w:rsid w:val="00571C71"/>
    <w:rsid w:val="00573A0F"/>
    <w:rsid w:val="005749EB"/>
    <w:rsid w:val="00583AC1"/>
    <w:rsid w:val="00585D8E"/>
    <w:rsid w:val="0058770E"/>
    <w:rsid w:val="00597392"/>
    <w:rsid w:val="005A77B7"/>
    <w:rsid w:val="005A77F4"/>
    <w:rsid w:val="005B030A"/>
    <w:rsid w:val="005B5F6C"/>
    <w:rsid w:val="005C46C2"/>
    <w:rsid w:val="005C4F5C"/>
    <w:rsid w:val="005C5576"/>
    <w:rsid w:val="005D3203"/>
    <w:rsid w:val="005D5E24"/>
    <w:rsid w:val="005F6D23"/>
    <w:rsid w:val="006023B3"/>
    <w:rsid w:val="00621CFB"/>
    <w:rsid w:val="00635F42"/>
    <w:rsid w:val="00637C35"/>
    <w:rsid w:val="006476BF"/>
    <w:rsid w:val="006547AB"/>
    <w:rsid w:val="00657091"/>
    <w:rsid w:val="006610C2"/>
    <w:rsid w:val="0066301B"/>
    <w:rsid w:val="006664E3"/>
    <w:rsid w:val="006727A3"/>
    <w:rsid w:val="006764D5"/>
    <w:rsid w:val="00681525"/>
    <w:rsid w:val="0069064D"/>
    <w:rsid w:val="00691323"/>
    <w:rsid w:val="006A1573"/>
    <w:rsid w:val="006B0434"/>
    <w:rsid w:val="006B4445"/>
    <w:rsid w:val="006B5BAB"/>
    <w:rsid w:val="006C5B4D"/>
    <w:rsid w:val="006C7850"/>
    <w:rsid w:val="006D48F9"/>
    <w:rsid w:val="006E3202"/>
    <w:rsid w:val="006E3465"/>
    <w:rsid w:val="006F1272"/>
    <w:rsid w:val="006F2D4B"/>
    <w:rsid w:val="006F5034"/>
    <w:rsid w:val="006F64B1"/>
    <w:rsid w:val="00703314"/>
    <w:rsid w:val="007074BC"/>
    <w:rsid w:val="00710140"/>
    <w:rsid w:val="007231F3"/>
    <w:rsid w:val="007263A8"/>
    <w:rsid w:val="00726F78"/>
    <w:rsid w:val="00727067"/>
    <w:rsid w:val="007418F6"/>
    <w:rsid w:val="007463B1"/>
    <w:rsid w:val="0075556E"/>
    <w:rsid w:val="0076518C"/>
    <w:rsid w:val="00772278"/>
    <w:rsid w:val="007778B9"/>
    <w:rsid w:val="00782471"/>
    <w:rsid w:val="00783657"/>
    <w:rsid w:val="00787C32"/>
    <w:rsid w:val="00795490"/>
    <w:rsid w:val="007965CE"/>
    <w:rsid w:val="007B0D1B"/>
    <w:rsid w:val="007D789E"/>
    <w:rsid w:val="007E0824"/>
    <w:rsid w:val="00807086"/>
    <w:rsid w:val="008074C9"/>
    <w:rsid w:val="00826A11"/>
    <w:rsid w:val="00833727"/>
    <w:rsid w:val="008359E1"/>
    <w:rsid w:val="008362D2"/>
    <w:rsid w:val="008372F5"/>
    <w:rsid w:val="00843C04"/>
    <w:rsid w:val="00846DC2"/>
    <w:rsid w:val="008516DD"/>
    <w:rsid w:val="00855792"/>
    <w:rsid w:val="00860C74"/>
    <w:rsid w:val="008761ED"/>
    <w:rsid w:val="008928AA"/>
    <w:rsid w:val="00894E43"/>
    <w:rsid w:val="008A004A"/>
    <w:rsid w:val="008A3CF6"/>
    <w:rsid w:val="008A51F8"/>
    <w:rsid w:val="008A56C2"/>
    <w:rsid w:val="008C2349"/>
    <w:rsid w:val="008C3622"/>
    <w:rsid w:val="008D0531"/>
    <w:rsid w:val="008D14F7"/>
    <w:rsid w:val="008D59B6"/>
    <w:rsid w:val="008D6FA5"/>
    <w:rsid w:val="008E0517"/>
    <w:rsid w:val="008E5097"/>
    <w:rsid w:val="00901EB6"/>
    <w:rsid w:val="00903EF9"/>
    <w:rsid w:val="00904830"/>
    <w:rsid w:val="0091009D"/>
    <w:rsid w:val="00917631"/>
    <w:rsid w:val="00924578"/>
    <w:rsid w:val="00935A64"/>
    <w:rsid w:val="00937AF3"/>
    <w:rsid w:val="009568C4"/>
    <w:rsid w:val="00960441"/>
    <w:rsid w:val="00986462"/>
    <w:rsid w:val="00990CEB"/>
    <w:rsid w:val="009A36EB"/>
    <w:rsid w:val="009B2CE2"/>
    <w:rsid w:val="009C01B8"/>
    <w:rsid w:val="009C145D"/>
    <w:rsid w:val="009C6DCC"/>
    <w:rsid w:val="009C6F30"/>
    <w:rsid w:val="009E2595"/>
    <w:rsid w:val="009E703A"/>
    <w:rsid w:val="00A056A9"/>
    <w:rsid w:val="00A272C0"/>
    <w:rsid w:val="00A40D46"/>
    <w:rsid w:val="00A52AB8"/>
    <w:rsid w:val="00A53CA1"/>
    <w:rsid w:val="00A61D1A"/>
    <w:rsid w:val="00A61DEF"/>
    <w:rsid w:val="00A645AB"/>
    <w:rsid w:val="00A64A95"/>
    <w:rsid w:val="00A67756"/>
    <w:rsid w:val="00A75610"/>
    <w:rsid w:val="00A831A9"/>
    <w:rsid w:val="00A83998"/>
    <w:rsid w:val="00A83BDC"/>
    <w:rsid w:val="00AA05F4"/>
    <w:rsid w:val="00AA1F10"/>
    <w:rsid w:val="00AB728D"/>
    <w:rsid w:val="00AC44D4"/>
    <w:rsid w:val="00AD52DB"/>
    <w:rsid w:val="00AD547B"/>
    <w:rsid w:val="00AD5669"/>
    <w:rsid w:val="00AE36A2"/>
    <w:rsid w:val="00AE546A"/>
    <w:rsid w:val="00AF0B89"/>
    <w:rsid w:val="00AF1A11"/>
    <w:rsid w:val="00AF2FD3"/>
    <w:rsid w:val="00AF5D6C"/>
    <w:rsid w:val="00AF6FF4"/>
    <w:rsid w:val="00B264C9"/>
    <w:rsid w:val="00B539E9"/>
    <w:rsid w:val="00B53E40"/>
    <w:rsid w:val="00B5796F"/>
    <w:rsid w:val="00B62ED8"/>
    <w:rsid w:val="00B63F17"/>
    <w:rsid w:val="00B77236"/>
    <w:rsid w:val="00B87C68"/>
    <w:rsid w:val="00B87F9F"/>
    <w:rsid w:val="00BB7DA1"/>
    <w:rsid w:val="00BC1071"/>
    <w:rsid w:val="00BD156F"/>
    <w:rsid w:val="00BD5618"/>
    <w:rsid w:val="00BD6D81"/>
    <w:rsid w:val="00BD73A9"/>
    <w:rsid w:val="00BE2801"/>
    <w:rsid w:val="00BE5ED7"/>
    <w:rsid w:val="00BF7207"/>
    <w:rsid w:val="00C016F0"/>
    <w:rsid w:val="00C2680E"/>
    <w:rsid w:val="00C27A47"/>
    <w:rsid w:val="00C304CB"/>
    <w:rsid w:val="00C335F8"/>
    <w:rsid w:val="00C37843"/>
    <w:rsid w:val="00C46C55"/>
    <w:rsid w:val="00C55796"/>
    <w:rsid w:val="00C55B9A"/>
    <w:rsid w:val="00C63302"/>
    <w:rsid w:val="00C64970"/>
    <w:rsid w:val="00C73E26"/>
    <w:rsid w:val="00C82D05"/>
    <w:rsid w:val="00C919B6"/>
    <w:rsid w:val="00CA26B3"/>
    <w:rsid w:val="00CB5490"/>
    <w:rsid w:val="00CC6423"/>
    <w:rsid w:val="00CD0177"/>
    <w:rsid w:val="00CE19DB"/>
    <w:rsid w:val="00CE47AF"/>
    <w:rsid w:val="00CE513D"/>
    <w:rsid w:val="00CE525F"/>
    <w:rsid w:val="00D0369B"/>
    <w:rsid w:val="00D045DB"/>
    <w:rsid w:val="00D0716E"/>
    <w:rsid w:val="00D263CE"/>
    <w:rsid w:val="00D32D14"/>
    <w:rsid w:val="00D50015"/>
    <w:rsid w:val="00D502B9"/>
    <w:rsid w:val="00D73CF9"/>
    <w:rsid w:val="00D77702"/>
    <w:rsid w:val="00D809D6"/>
    <w:rsid w:val="00D80C8B"/>
    <w:rsid w:val="00D92E7C"/>
    <w:rsid w:val="00D93B1E"/>
    <w:rsid w:val="00DA1C56"/>
    <w:rsid w:val="00DB1FD2"/>
    <w:rsid w:val="00DC0ACE"/>
    <w:rsid w:val="00DC0BB8"/>
    <w:rsid w:val="00DC0E79"/>
    <w:rsid w:val="00DC18F4"/>
    <w:rsid w:val="00DC6106"/>
    <w:rsid w:val="00DC7864"/>
    <w:rsid w:val="00DD0A64"/>
    <w:rsid w:val="00DE0076"/>
    <w:rsid w:val="00DE2802"/>
    <w:rsid w:val="00DE3201"/>
    <w:rsid w:val="00DF0BEE"/>
    <w:rsid w:val="00E026E6"/>
    <w:rsid w:val="00E050A8"/>
    <w:rsid w:val="00E106FA"/>
    <w:rsid w:val="00E13EFB"/>
    <w:rsid w:val="00E166C1"/>
    <w:rsid w:val="00E22CBE"/>
    <w:rsid w:val="00E366B7"/>
    <w:rsid w:val="00E46230"/>
    <w:rsid w:val="00E644E7"/>
    <w:rsid w:val="00E764BA"/>
    <w:rsid w:val="00E830A9"/>
    <w:rsid w:val="00E857CD"/>
    <w:rsid w:val="00E90C7C"/>
    <w:rsid w:val="00E94795"/>
    <w:rsid w:val="00E96B80"/>
    <w:rsid w:val="00EB2486"/>
    <w:rsid w:val="00EC29A5"/>
    <w:rsid w:val="00EC482D"/>
    <w:rsid w:val="00EC4B0B"/>
    <w:rsid w:val="00EC7E8A"/>
    <w:rsid w:val="00ED3216"/>
    <w:rsid w:val="00ED594B"/>
    <w:rsid w:val="00ED7DEA"/>
    <w:rsid w:val="00EE4302"/>
    <w:rsid w:val="00EF2F29"/>
    <w:rsid w:val="00EF6F5A"/>
    <w:rsid w:val="00F03A51"/>
    <w:rsid w:val="00F0430B"/>
    <w:rsid w:val="00F0591E"/>
    <w:rsid w:val="00F16553"/>
    <w:rsid w:val="00F21C3C"/>
    <w:rsid w:val="00F23109"/>
    <w:rsid w:val="00F240B2"/>
    <w:rsid w:val="00F27973"/>
    <w:rsid w:val="00F320A0"/>
    <w:rsid w:val="00F3302D"/>
    <w:rsid w:val="00F40479"/>
    <w:rsid w:val="00F47CCB"/>
    <w:rsid w:val="00F77C1A"/>
    <w:rsid w:val="00F905D2"/>
    <w:rsid w:val="00F9212B"/>
    <w:rsid w:val="00FD38BF"/>
    <w:rsid w:val="00FF1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7B480"/>
  <w15:docId w15:val="{F931485D-6214-472B-B70F-8D056A1FD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B8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96B80"/>
    <w:pPr>
      <w:keepNext/>
      <w:jc w:val="center"/>
      <w:outlineLvl w:val="0"/>
    </w:pPr>
    <w:rPr>
      <w:b/>
      <w:bCs/>
      <w:sz w:val="64"/>
      <w:szCs w:val="64"/>
    </w:rPr>
  </w:style>
  <w:style w:type="paragraph" w:styleId="2">
    <w:name w:val="heading 2"/>
    <w:basedOn w:val="a"/>
    <w:next w:val="a"/>
    <w:link w:val="20"/>
    <w:uiPriority w:val="9"/>
    <w:semiHidden/>
    <w:unhideWhenUsed/>
    <w:qFormat/>
    <w:rsid w:val="00E96B80"/>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96B80"/>
    <w:pPr>
      <w:keepNext/>
      <w:jc w:val="center"/>
      <w:outlineLvl w:val="2"/>
    </w:pPr>
    <w:rPr>
      <w:b/>
      <w:bCs/>
    </w:rPr>
  </w:style>
  <w:style w:type="paragraph" w:styleId="6">
    <w:name w:val="heading 6"/>
    <w:basedOn w:val="a"/>
    <w:next w:val="a"/>
    <w:link w:val="60"/>
    <w:uiPriority w:val="9"/>
    <w:semiHidden/>
    <w:unhideWhenUsed/>
    <w:qFormat/>
    <w:rsid w:val="00262E1E"/>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6B80"/>
    <w:rPr>
      <w:rFonts w:ascii="Times New Roman" w:eastAsia="Times New Roman" w:hAnsi="Times New Roman" w:cs="Times New Roman"/>
      <w:b/>
      <w:bCs/>
      <w:sz w:val="64"/>
      <w:szCs w:val="64"/>
      <w:lang w:eastAsia="ru-RU"/>
    </w:rPr>
  </w:style>
  <w:style w:type="character" w:customStyle="1" w:styleId="20">
    <w:name w:val="Заголовок 2 Знак"/>
    <w:basedOn w:val="a0"/>
    <w:link w:val="2"/>
    <w:uiPriority w:val="9"/>
    <w:semiHidden/>
    <w:rsid w:val="00E96B80"/>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E96B80"/>
    <w:rPr>
      <w:rFonts w:ascii="Times New Roman" w:eastAsia="Times New Roman" w:hAnsi="Times New Roman" w:cs="Times New Roman"/>
      <w:b/>
      <w:bCs/>
      <w:sz w:val="20"/>
      <w:szCs w:val="20"/>
      <w:lang w:eastAsia="ru-RU"/>
    </w:rPr>
  </w:style>
  <w:style w:type="paragraph" w:styleId="a3">
    <w:name w:val="Balloon Text"/>
    <w:basedOn w:val="a"/>
    <w:link w:val="a4"/>
    <w:uiPriority w:val="99"/>
    <w:semiHidden/>
    <w:rsid w:val="00E96B80"/>
    <w:rPr>
      <w:rFonts w:ascii="Tahoma" w:hAnsi="Tahoma" w:cs="Tahoma"/>
      <w:sz w:val="16"/>
      <w:szCs w:val="16"/>
    </w:rPr>
  </w:style>
  <w:style w:type="character" w:customStyle="1" w:styleId="a4">
    <w:name w:val="Текст выноски Знак"/>
    <w:basedOn w:val="a0"/>
    <w:link w:val="a3"/>
    <w:uiPriority w:val="99"/>
    <w:semiHidden/>
    <w:rsid w:val="00E96B80"/>
    <w:rPr>
      <w:rFonts w:ascii="Tahoma" w:eastAsia="Times New Roman" w:hAnsi="Tahoma" w:cs="Tahoma"/>
      <w:sz w:val="16"/>
      <w:szCs w:val="16"/>
      <w:lang w:eastAsia="ru-RU"/>
    </w:rPr>
  </w:style>
  <w:style w:type="table" w:styleId="a5">
    <w:name w:val="Table Grid"/>
    <w:basedOn w:val="a1"/>
    <w:uiPriority w:val="99"/>
    <w:rsid w:val="00E96B8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kaz">
    <w:name w:val="Prikaz"/>
    <w:basedOn w:val="a"/>
    <w:uiPriority w:val="99"/>
    <w:rsid w:val="00E96B80"/>
    <w:pPr>
      <w:ind w:firstLine="709"/>
      <w:jc w:val="both"/>
    </w:pPr>
    <w:rPr>
      <w:sz w:val="28"/>
      <w:szCs w:val="28"/>
      <w:lang w:eastAsia="en-US"/>
    </w:rPr>
  </w:style>
  <w:style w:type="character" w:customStyle="1" w:styleId="Subst">
    <w:name w:val="Subst"/>
    <w:uiPriority w:val="99"/>
    <w:rsid w:val="00E96B80"/>
    <w:rPr>
      <w:b/>
      <w:i/>
    </w:rPr>
  </w:style>
  <w:style w:type="paragraph" w:styleId="a6">
    <w:name w:val="List Paragraph"/>
    <w:basedOn w:val="a"/>
    <w:link w:val="a7"/>
    <w:uiPriority w:val="34"/>
    <w:qFormat/>
    <w:rsid w:val="00E96B80"/>
    <w:pPr>
      <w:ind w:left="720"/>
      <w:contextualSpacing/>
    </w:pPr>
  </w:style>
  <w:style w:type="paragraph" w:styleId="a8">
    <w:name w:val="Body Text Indent"/>
    <w:basedOn w:val="a"/>
    <w:link w:val="a9"/>
    <w:rsid w:val="00E96B80"/>
    <w:pPr>
      <w:ind w:firstLine="540"/>
      <w:jc w:val="both"/>
    </w:pPr>
    <w:rPr>
      <w:sz w:val="24"/>
      <w:szCs w:val="24"/>
    </w:rPr>
  </w:style>
  <w:style w:type="character" w:customStyle="1" w:styleId="a9">
    <w:name w:val="Основной текст с отступом Знак"/>
    <w:basedOn w:val="a0"/>
    <w:link w:val="a8"/>
    <w:uiPriority w:val="99"/>
    <w:rsid w:val="00E96B80"/>
    <w:rPr>
      <w:rFonts w:ascii="Times New Roman" w:eastAsia="Times New Roman" w:hAnsi="Times New Roman" w:cs="Times New Roman"/>
      <w:sz w:val="24"/>
      <w:szCs w:val="24"/>
      <w:lang w:eastAsia="ru-RU"/>
    </w:rPr>
  </w:style>
  <w:style w:type="paragraph" w:customStyle="1" w:styleId="ThinDelim">
    <w:name w:val="Thin Delim"/>
    <w:uiPriority w:val="99"/>
    <w:rsid w:val="00E96B80"/>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ConsNormal">
    <w:name w:val="ConsNormal"/>
    <w:rsid w:val="00E96B80"/>
    <w:pPr>
      <w:widowControl w:val="0"/>
      <w:spacing w:after="0" w:line="240" w:lineRule="auto"/>
      <w:ind w:firstLine="720"/>
    </w:pPr>
    <w:rPr>
      <w:rFonts w:ascii="Times New Roman" w:eastAsia="Times New Roman" w:hAnsi="Times New Roman" w:cs="Times New Roman"/>
      <w:sz w:val="20"/>
      <w:szCs w:val="20"/>
      <w:lang w:eastAsia="ru-RU"/>
    </w:rPr>
  </w:style>
  <w:style w:type="paragraph" w:customStyle="1" w:styleId="ConsPlusNormal">
    <w:name w:val="ConsPlusNormal"/>
    <w:rsid w:val="00E96B80"/>
    <w:pPr>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w:aliases w:val="body text"/>
    <w:basedOn w:val="a"/>
    <w:link w:val="ab"/>
    <w:uiPriority w:val="99"/>
    <w:unhideWhenUsed/>
    <w:rsid w:val="00E96B80"/>
    <w:pPr>
      <w:spacing w:after="120"/>
    </w:pPr>
  </w:style>
  <w:style w:type="character" w:customStyle="1" w:styleId="ab">
    <w:name w:val="Основной текст Знак"/>
    <w:aliases w:val="body text Знак"/>
    <w:basedOn w:val="a0"/>
    <w:link w:val="aa"/>
    <w:uiPriority w:val="99"/>
    <w:rsid w:val="00E96B80"/>
    <w:rPr>
      <w:rFonts w:ascii="Times New Roman" w:eastAsia="Times New Roman" w:hAnsi="Times New Roman" w:cs="Times New Roman"/>
      <w:sz w:val="20"/>
      <w:szCs w:val="20"/>
      <w:lang w:eastAsia="ru-RU"/>
    </w:rPr>
  </w:style>
  <w:style w:type="paragraph" w:customStyle="1" w:styleId="CSTextlevel2">
    <w:name w:val="CS_Textlevel2"/>
    <w:basedOn w:val="a"/>
    <w:link w:val="CSTextlevel2Char"/>
    <w:rsid w:val="00E96B80"/>
    <w:pPr>
      <w:tabs>
        <w:tab w:val="num" w:pos="2591"/>
      </w:tabs>
      <w:spacing w:after="240"/>
      <w:ind w:left="2591" w:hanging="2591"/>
      <w:jc w:val="both"/>
    </w:pPr>
    <w:rPr>
      <w:sz w:val="22"/>
      <w:szCs w:val="24"/>
      <w:lang w:val="fi-FI" w:eastAsia="fi-FI"/>
    </w:rPr>
  </w:style>
  <w:style w:type="character" w:customStyle="1" w:styleId="CSTextlevel2Char">
    <w:name w:val="CS_Textlevel2 Char"/>
    <w:basedOn w:val="a0"/>
    <w:link w:val="CSTextlevel2"/>
    <w:locked/>
    <w:rsid w:val="00E96B80"/>
    <w:rPr>
      <w:rFonts w:ascii="Times New Roman" w:eastAsia="Times New Roman" w:hAnsi="Times New Roman" w:cs="Times New Roman"/>
      <w:szCs w:val="24"/>
      <w:lang w:val="fi-FI" w:eastAsia="fi-FI"/>
    </w:rPr>
  </w:style>
  <w:style w:type="paragraph" w:styleId="ac">
    <w:name w:val="Title"/>
    <w:basedOn w:val="a"/>
    <w:link w:val="ad"/>
    <w:qFormat/>
    <w:rsid w:val="00E96B80"/>
    <w:pPr>
      <w:jc w:val="center"/>
    </w:pPr>
    <w:rPr>
      <w:b/>
      <w:sz w:val="24"/>
    </w:rPr>
  </w:style>
  <w:style w:type="character" w:customStyle="1" w:styleId="ad">
    <w:name w:val="Заголовок Знак"/>
    <w:basedOn w:val="a0"/>
    <w:link w:val="ac"/>
    <w:uiPriority w:val="10"/>
    <w:rsid w:val="00E96B80"/>
    <w:rPr>
      <w:rFonts w:ascii="Times New Roman" w:eastAsia="Times New Roman" w:hAnsi="Times New Roman" w:cs="Times New Roman"/>
      <w:b/>
      <w:sz w:val="24"/>
      <w:szCs w:val="20"/>
      <w:lang w:eastAsia="ru-RU"/>
    </w:rPr>
  </w:style>
  <w:style w:type="paragraph" w:styleId="21">
    <w:name w:val="Body Text Indent 2"/>
    <w:basedOn w:val="a"/>
    <w:link w:val="22"/>
    <w:rsid w:val="00E96B80"/>
    <w:pPr>
      <w:ind w:firstLine="709"/>
      <w:jc w:val="both"/>
    </w:pPr>
    <w:rPr>
      <w:i/>
      <w:sz w:val="24"/>
    </w:rPr>
  </w:style>
  <w:style w:type="character" w:customStyle="1" w:styleId="22">
    <w:name w:val="Основной текст с отступом 2 Знак"/>
    <w:basedOn w:val="a0"/>
    <w:link w:val="21"/>
    <w:uiPriority w:val="99"/>
    <w:rsid w:val="00E96B80"/>
    <w:rPr>
      <w:rFonts w:ascii="Times New Roman" w:eastAsia="Times New Roman" w:hAnsi="Times New Roman" w:cs="Times New Roman"/>
      <w:i/>
      <w:sz w:val="24"/>
      <w:szCs w:val="20"/>
      <w:lang w:eastAsia="ru-RU"/>
    </w:rPr>
  </w:style>
  <w:style w:type="paragraph" w:customStyle="1" w:styleId="CSline">
    <w:name w:val="CS_line"/>
    <w:basedOn w:val="a"/>
    <w:rsid w:val="00E96B80"/>
    <w:pPr>
      <w:tabs>
        <w:tab w:val="num" w:pos="720"/>
      </w:tabs>
      <w:spacing w:after="120"/>
      <w:ind w:left="720" w:hanging="360"/>
      <w:jc w:val="both"/>
    </w:pPr>
    <w:rPr>
      <w:sz w:val="22"/>
      <w:szCs w:val="24"/>
      <w:lang w:val="fi-FI" w:eastAsia="fi-FI"/>
    </w:rPr>
  </w:style>
  <w:style w:type="character" w:styleId="ae">
    <w:name w:val="footnote reference"/>
    <w:basedOn w:val="a0"/>
    <w:uiPriority w:val="99"/>
    <w:semiHidden/>
    <w:rsid w:val="00E96B80"/>
    <w:rPr>
      <w:rFonts w:cs="Times New Roman"/>
      <w:vertAlign w:val="superscript"/>
    </w:rPr>
  </w:style>
  <w:style w:type="character" w:customStyle="1" w:styleId="11">
    <w:name w:val="Основной текст с отступом Знак1"/>
    <w:aliases w:val="Основной текст с отступом Знак Знак"/>
    <w:basedOn w:val="a0"/>
    <w:uiPriority w:val="99"/>
    <w:rsid w:val="00E96B80"/>
    <w:rPr>
      <w:rFonts w:cs="Times New Roman"/>
      <w:sz w:val="26"/>
    </w:rPr>
  </w:style>
  <w:style w:type="character" w:customStyle="1" w:styleId="12">
    <w:name w:val="Основной текст Знак1"/>
    <w:aliases w:val="body text Знак1,Основной текст Знак Знак"/>
    <w:basedOn w:val="a0"/>
    <w:uiPriority w:val="99"/>
    <w:locked/>
    <w:rsid w:val="00E96B80"/>
    <w:rPr>
      <w:rFonts w:cs="Times New Roman"/>
      <w:b/>
      <w:sz w:val="24"/>
    </w:rPr>
  </w:style>
  <w:style w:type="character" w:styleId="af">
    <w:name w:val="Hyperlink"/>
    <w:basedOn w:val="a0"/>
    <w:uiPriority w:val="99"/>
    <w:unhideWhenUsed/>
    <w:rsid w:val="00E96B80"/>
    <w:rPr>
      <w:rFonts w:cs="Times New Roman"/>
      <w:color w:val="569516"/>
      <w:u w:val="single"/>
    </w:rPr>
  </w:style>
  <w:style w:type="character" w:styleId="af0">
    <w:name w:val="annotation reference"/>
    <w:basedOn w:val="a0"/>
    <w:uiPriority w:val="99"/>
    <w:semiHidden/>
    <w:rsid w:val="00E96B80"/>
    <w:rPr>
      <w:rFonts w:cs="Times New Roman"/>
      <w:sz w:val="16"/>
      <w:szCs w:val="16"/>
    </w:rPr>
  </w:style>
  <w:style w:type="paragraph" w:styleId="af1">
    <w:name w:val="annotation text"/>
    <w:basedOn w:val="a"/>
    <w:link w:val="af2"/>
    <w:uiPriority w:val="99"/>
    <w:semiHidden/>
    <w:rsid w:val="00E96B80"/>
  </w:style>
  <w:style w:type="character" w:customStyle="1" w:styleId="af2">
    <w:name w:val="Текст примечания Знак"/>
    <w:basedOn w:val="a0"/>
    <w:link w:val="af1"/>
    <w:uiPriority w:val="99"/>
    <w:semiHidden/>
    <w:rsid w:val="00E96B80"/>
    <w:rPr>
      <w:rFonts w:ascii="Times New Roman" w:eastAsia="Times New Roman" w:hAnsi="Times New Roman" w:cs="Times New Roman"/>
      <w:sz w:val="20"/>
      <w:szCs w:val="20"/>
      <w:lang w:eastAsia="ru-RU"/>
    </w:rPr>
  </w:style>
  <w:style w:type="character" w:customStyle="1" w:styleId="FontStyle16">
    <w:name w:val="Font Style16"/>
    <w:basedOn w:val="a0"/>
    <w:uiPriority w:val="99"/>
    <w:rsid w:val="001C4958"/>
    <w:rPr>
      <w:rFonts w:ascii="Times New Roman" w:hAnsi="Times New Roman" w:cs="Times New Roman"/>
      <w:b/>
      <w:bCs/>
      <w:sz w:val="22"/>
      <w:szCs w:val="22"/>
    </w:rPr>
  </w:style>
  <w:style w:type="character" w:customStyle="1" w:styleId="FontStyle27">
    <w:name w:val="Font Style27"/>
    <w:basedOn w:val="a0"/>
    <w:uiPriority w:val="99"/>
    <w:rsid w:val="00A645AB"/>
    <w:rPr>
      <w:rFonts w:ascii="Tahoma" w:hAnsi="Tahoma" w:cs="Tahoma"/>
      <w:b/>
      <w:bCs/>
      <w:color w:val="000000"/>
      <w:sz w:val="22"/>
      <w:szCs w:val="22"/>
    </w:rPr>
  </w:style>
  <w:style w:type="paragraph" w:customStyle="1" w:styleId="Style10">
    <w:name w:val="Style10"/>
    <w:basedOn w:val="a"/>
    <w:uiPriority w:val="99"/>
    <w:rsid w:val="00A645AB"/>
    <w:pPr>
      <w:widowControl w:val="0"/>
      <w:autoSpaceDE w:val="0"/>
      <w:autoSpaceDN w:val="0"/>
      <w:adjustRightInd w:val="0"/>
      <w:spacing w:line="277" w:lineRule="exact"/>
      <w:ind w:firstLine="581"/>
      <w:jc w:val="both"/>
    </w:pPr>
    <w:rPr>
      <w:rFonts w:ascii="Tahoma" w:hAnsi="Tahoma" w:cs="Tahoma"/>
      <w:sz w:val="24"/>
      <w:szCs w:val="24"/>
      <w:lang w:val="en-GB" w:eastAsia="en-GB"/>
    </w:rPr>
  </w:style>
  <w:style w:type="paragraph" w:customStyle="1" w:styleId="Style19">
    <w:name w:val="Style19"/>
    <w:basedOn w:val="a"/>
    <w:uiPriority w:val="99"/>
    <w:rsid w:val="00A645AB"/>
    <w:pPr>
      <w:widowControl w:val="0"/>
      <w:autoSpaceDE w:val="0"/>
      <w:autoSpaceDN w:val="0"/>
      <w:adjustRightInd w:val="0"/>
      <w:spacing w:line="270" w:lineRule="exact"/>
      <w:ind w:firstLine="538"/>
      <w:jc w:val="both"/>
    </w:pPr>
    <w:rPr>
      <w:rFonts w:ascii="Tahoma" w:hAnsi="Tahoma" w:cs="Tahoma"/>
      <w:sz w:val="24"/>
      <w:szCs w:val="24"/>
      <w:lang w:val="en-GB" w:eastAsia="en-GB"/>
    </w:rPr>
  </w:style>
  <w:style w:type="paragraph" w:customStyle="1" w:styleId="Style8">
    <w:name w:val="Style8"/>
    <w:basedOn w:val="a"/>
    <w:uiPriority w:val="99"/>
    <w:rsid w:val="00A645AB"/>
    <w:pPr>
      <w:widowControl w:val="0"/>
      <w:autoSpaceDE w:val="0"/>
      <w:autoSpaceDN w:val="0"/>
      <w:adjustRightInd w:val="0"/>
      <w:spacing w:line="276" w:lineRule="exact"/>
      <w:ind w:firstLine="706"/>
      <w:jc w:val="both"/>
    </w:pPr>
    <w:rPr>
      <w:rFonts w:ascii="Tahoma" w:hAnsi="Tahoma" w:cs="Tahoma"/>
      <w:sz w:val="24"/>
      <w:szCs w:val="24"/>
      <w:lang w:val="en-GB" w:eastAsia="en-GB"/>
    </w:rPr>
  </w:style>
  <w:style w:type="paragraph" w:customStyle="1" w:styleId="Style20">
    <w:name w:val="Style20"/>
    <w:basedOn w:val="a"/>
    <w:uiPriority w:val="99"/>
    <w:rsid w:val="00A645AB"/>
    <w:pPr>
      <w:widowControl w:val="0"/>
      <w:autoSpaceDE w:val="0"/>
      <w:autoSpaceDN w:val="0"/>
      <w:adjustRightInd w:val="0"/>
      <w:spacing w:line="272" w:lineRule="exact"/>
      <w:jc w:val="both"/>
    </w:pPr>
    <w:rPr>
      <w:rFonts w:ascii="Tahoma" w:hAnsi="Tahoma" w:cs="Tahoma"/>
      <w:sz w:val="24"/>
      <w:szCs w:val="24"/>
      <w:lang w:val="en-GB" w:eastAsia="en-GB"/>
    </w:rPr>
  </w:style>
  <w:style w:type="paragraph" w:customStyle="1" w:styleId="Style23">
    <w:name w:val="Style23"/>
    <w:basedOn w:val="a"/>
    <w:uiPriority w:val="99"/>
    <w:rsid w:val="00A645AB"/>
    <w:pPr>
      <w:widowControl w:val="0"/>
      <w:autoSpaceDE w:val="0"/>
      <w:autoSpaceDN w:val="0"/>
      <w:adjustRightInd w:val="0"/>
      <w:spacing w:line="274" w:lineRule="exact"/>
      <w:ind w:hanging="86"/>
    </w:pPr>
    <w:rPr>
      <w:rFonts w:ascii="Tahoma" w:hAnsi="Tahoma" w:cs="Tahoma"/>
      <w:sz w:val="24"/>
      <w:szCs w:val="24"/>
      <w:lang w:val="en-GB" w:eastAsia="en-GB"/>
    </w:rPr>
  </w:style>
  <w:style w:type="paragraph" w:customStyle="1" w:styleId="Style24">
    <w:name w:val="Style24"/>
    <w:basedOn w:val="a"/>
    <w:uiPriority w:val="99"/>
    <w:rsid w:val="00A645AB"/>
    <w:pPr>
      <w:widowControl w:val="0"/>
      <w:autoSpaceDE w:val="0"/>
      <w:autoSpaceDN w:val="0"/>
      <w:adjustRightInd w:val="0"/>
      <w:spacing w:line="278" w:lineRule="exact"/>
      <w:ind w:firstLine="672"/>
      <w:jc w:val="both"/>
    </w:pPr>
    <w:rPr>
      <w:rFonts w:ascii="Tahoma" w:hAnsi="Tahoma" w:cs="Tahoma"/>
      <w:sz w:val="24"/>
      <w:szCs w:val="24"/>
      <w:lang w:val="en-GB" w:eastAsia="en-GB"/>
    </w:rPr>
  </w:style>
  <w:style w:type="paragraph" w:customStyle="1" w:styleId="Style25">
    <w:name w:val="Style25"/>
    <w:basedOn w:val="a"/>
    <w:uiPriority w:val="99"/>
    <w:rsid w:val="00A645AB"/>
    <w:pPr>
      <w:widowControl w:val="0"/>
      <w:autoSpaceDE w:val="0"/>
      <w:autoSpaceDN w:val="0"/>
      <w:adjustRightInd w:val="0"/>
      <w:spacing w:line="274" w:lineRule="exact"/>
      <w:ind w:firstLine="278"/>
    </w:pPr>
    <w:rPr>
      <w:rFonts w:ascii="Tahoma" w:hAnsi="Tahoma" w:cs="Tahoma"/>
      <w:sz w:val="24"/>
      <w:szCs w:val="24"/>
      <w:lang w:val="en-GB" w:eastAsia="en-GB"/>
    </w:rPr>
  </w:style>
  <w:style w:type="character" w:customStyle="1" w:styleId="FontStyle28">
    <w:name w:val="Font Style28"/>
    <w:basedOn w:val="a0"/>
    <w:uiPriority w:val="99"/>
    <w:rsid w:val="00A645AB"/>
    <w:rPr>
      <w:rFonts w:ascii="Tahoma" w:hAnsi="Tahoma" w:cs="Tahoma"/>
      <w:color w:val="000000"/>
      <w:sz w:val="22"/>
      <w:szCs w:val="22"/>
    </w:rPr>
  </w:style>
  <w:style w:type="paragraph" w:styleId="af3">
    <w:name w:val="header"/>
    <w:basedOn w:val="a"/>
    <w:link w:val="af4"/>
    <w:uiPriority w:val="99"/>
    <w:unhideWhenUsed/>
    <w:rsid w:val="00C63302"/>
    <w:pPr>
      <w:tabs>
        <w:tab w:val="center" w:pos="4677"/>
        <w:tab w:val="right" w:pos="9355"/>
      </w:tabs>
    </w:pPr>
  </w:style>
  <w:style w:type="character" w:customStyle="1" w:styleId="af4">
    <w:name w:val="Верхний колонтитул Знак"/>
    <w:basedOn w:val="a0"/>
    <w:link w:val="af3"/>
    <w:uiPriority w:val="99"/>
    <w:rsid w:val="00C63302"/>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C63302"/>
    <w:pPr>
      <w:tabs>
        <w:tab w:val="center" w:pos="4677"/>
        <w:tab w:val="right" w:pos="9355"/>
      </w:tabs>
    </w:pPr>
  </w:style>
  <w:style w:type="character" w:customStyle="1" w:styleId="af6">
    <w:name w:val="Нижний колонтитул Знак"/>
    <w:basedOn w:val="a0"/>
    <w:link w:val="af5"/>
    <w:uiPriority w:val="99"/>
    <w:rsid w:val="00C63302"/>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C63302"/>
    <w:pPr>
      <w:overflowPunct w:val="0"/>
      <w:autoSpaceDE w:val="0"/>
      <w:autoSpaceDN w:val="0"/>
      <w:adjustRightInd w:val="0"/>
      <w:ind w:firstLine="720"/>
      <w:jc w:val="both"/>
      <w:textAlignment w:val="baseline"/>
    </w:pPr>
    <w:rPr>
      <w:b/>
      <w:sz w:val="24"/>
    </w:rPr>
  </w:style>
  <w:style w:type="paragraph" w:customStyle="1" w:styleId="ConsPlusNonformat">
    <w:name w:val="ConsPlusNonformat"/>
    <w:uiPriority w:val="99"/>
    <w:rsid w:val="0035339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Normal (Web)"/>
    <w:basedOn w:val="a"/>
    <w:uiPriority w:val="99"/>
    <w:rsid w:val="00171EFD"/>
    <w:pPr>
      <w:spacing w:before="100" w:beforeAutospacing="1" w:after="180"/>
    </w:pPr>
    <w:rPr>
      <w:sz w:val="24"/>
      <w:szCs w:val="24"/>
    </w:rPr>
  </w:style>
  <w:style w:type="paragraph" w:customStyle="1" w:styleId="style54">
    <w:name w:val="style54"/>
    <w:basedOn w:val="a"/>
    <w:uiPriority w:val="99"/>
    <w:rsid w:val="00171EFD"/>
    <w:pPr>
      <w:spacing w:before="100" w:beforeAutospacing="1" w:after="180"/>
    </w:pPr>
    <w:rPr>
      <w:sz w:val="24"/>
      <w:szCs w:val="24"/>
    </w:rPr>
  </w:style>
  <w:style w:type="character" w:styleId="af8">
    <w:name w:val="Strong"/>
    <w:qFormat/>
    <w:rsid w:val="00171EFD"/>
    <w:rPr>
      <w:b/>
      <w:bCs/>
    </w:rPr>
  </w:style>
  <w:style w:type="paragraph" w:styleId="af9">
    <w:name w:val="No Spacing"/>
    <w:basedOn w:val="a"/>
    <w:link w:val="afa"/>
    <w:uiPriority w:val="1"/>
    <w:qFormat/>
    <w:rsid w:val="002D318D"/>
    <w:rPr>
      <w:rFonts w:asciiTheme="minorHAnsi" w:eastAsiaTheme="minorEastAsia" w:hAnsiTheme="minorHAnsi"/>
      <w:sz w:val="24"/>
      <w:szCs w:val="32"/>
      <w:lang w:eastAsia="en-US"/>
    </w:rPr>
  </w:style>
  <w:style w:type="character" w:customStyle="1" w:styleId="afa">
    <w:name w:val="Без интервала Знак"/>
    <w:basedOn w:val="a0"/>
    <w:link w:val="af9"/>
    <w:uiPriority w:val="1"/>
    <w:locked/>
    <w:rsid w:val="002D318D"/>
    <w:rPr>
      <w:rFonts w:eastAsiaTheme="minorEastAsia" w:cs="Times New Roman"/>
      <w:sz w:val="24"/>
      <w:szCs w:val="32"/>
    </w:rPr>
  </w:style>
  <w:style w:type="paragraph" w:styleId="HTML">
    <w:name w:val="HTML Preformatted"/>
    <w:basedOn w:val="a"/>
    <w:link w:val="HTML0"/>
    <w:uiPriority w:val="99"/>
    <w:rsid w:val="00330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330D31"/>
    <w:rPr>
      <w:rFonts w:ascii="Courier New" w:eastAsia="Times New Roman" w:hAnsi="Courier New" w:cs="Courier New"/>
      <w:sz w:val="20"/>
      <w:szCs w:val="20"/>
      <w:lang w:eastAsia="ru-RU"/>
    </w:rPr>
  </w:style>
  <w:style w:type="character" w:customStyle="1" w:styleId="a7">
    <w:name w:val="Абзац списка Знак"/>
    <w:link w:val="a6"/>
    <w:uiPriority w:val="34"/>
    <w:locked/>
    <w:rsid w:val="00B87C68"/>
    <w:rPr>
      <w:rFonts w:ascii="Times New Roman" w:eastAsia="Times New Roman" w:hAnsi="Times New Roman" w:cs="Times New Roman"/>
      <w:sz w:val="20"/>
      <w:szCs w:val="20"/>
      <w:lang w:eastAsia="ru-RU"/>
    </w:rPr>
  </w:style>
  <w:style w:type="character" w:customStyle="1" w:styleId="60">
    <w:name w:val="Заголовок 6 Знак"/>
    <w:basedOn w:val="a0"/>
    <w:link w:val="6"/>
    <w:uiPriority w:val="9"/>
    <w:semiHidden/>
    <w:rsid w:val="00262E1E"/>
    <w:rPr>
      <w:rFonts w:asciiTheme="majorHAnsi" w:eastAsiaTheme="majorEastAsia" w:hAnsiTheme="majorHAnsi" w:cstheme="majorBidi"/>
      <w:color w:val="243F60" w:themeColor="accent1" w:themeShade="7F"/>
      <w:sz w:val="20"/>
      <w:szCs w:val="20"/>
      <w:lang w:eastAsia="ru-RU"/>
    </w:rPr>
  </w:style>
  <w:style w:type="paragraph" w:customStyle="1" w:styleId="afb">
    <w:name w:val="Абзац с интервалом"/>
    <w:basedOn w:val="a"/>
    <w:link w:val="afc"/>
    <w:uiPriority w:val="99"/>
    <w:qFormat/>
    <w:rsid w:val="00262E1E"/>
    <w:pPr>
      <w:spacing w:before="120" w:after="120"/>
      <w:jc w:val="both"/>
    </w:pPr>
    <w:rPr>
      <w:rFonts w:ascii="Arial" w:hAnsi="Arial"/>
      <w:sz w:val="24"/>
      <w:szCs w:val="24"/>
    </w:rPr>
  </w:style>
  <w:style w:type="character" w:customStyle="1" w:styleId="afc">
    <w:name w:val="Абзац с интервалом Знак"/>
    <w:link w:val="afb"/>
    <w:uiPriority w:val="99"/>
    <w:locked/>
    <w:rsid w:val="00262E1E"/>
    <w:rPr>
      <w:rFonts w:ascii="Arial" w:eastAsia="Times New Roman" w:hAnsi="Arial" w:cs="Times New Roman"/>
      <w:sz w:val="24"/>
      <w:szCs w:val="24"/>
      <w:lang w:eastAsia="ru-RU"/>
    </w:rPr>
  </w:style>
  <w:style w:type="paragraph" w:customStyle="1" w:styleId="Noeeu1">
    <w:name w:val="Noeeu1"/>
    <w:uiPriority w:val="99"/>
    <w:rsid w:val="00262E1E"/>
    <w:pPr>
      <w:autoSpaceDE w:val="0"/>
      <w:autoSpaceDN w:val="0"/>
      <w:spacing w:after="0" w:line="240" w:lineRule="auto"/>
      <w:ind w:firstLine="720"/>
      <w:jc w:val="both"/>
    </w:pPr>
    <w:rPr>
      <w:rFonts w:ascii="Peterburg" w:eastAsia="Times New Roman" w:hAnsi="Peterburg" w:cs="Peterburg"/>
      <w:sz w:val="24"/>
      <w:szCs w:val="24"/>
      <w:lang w:eastAsia="ru-RU"/>
    </w:rPr>
  </w:style>
  <w:style w:type="paragraph" w:styleId="afd">
    <w:name w:val="Plain Text"/>
    <w:basedOn w:val="a"/>
    <w:link w:val="afe"/>
    <w:uiPriority w:val="99"/>
    <w:rsid w:val="004E1EF5"/>
    <w:rPr>
      <w:rFonts w:ascii="Courier New" w:hAnsi="Courier New"/>
    </w:rPr>
  </w:style>
  <w:style w:type="character" w:customStyle="1" w:styleId="afe">
    <w:name w:val="Текст Знак"/>
    <w:basedOn w:val="a0"/>
    <w:link w:val="afd"/>
    <w:uiPriority w:val="99"/>
    <w:rsid w:val="004E1EF5"/>
    <w:rPr>
      <w:rFonts w:ascii="Courier New" w:eastAsia="Times New Roman" w:hAnsi="Courier New" w:cs="Times New Roman"/>
      <w:sz w:val="20"/>
      <w:szCs w:val="20"/>
      <w:lang w:eastAsia="ru-RU"/>
    </w:rPr>
  </w:style>
  <w:style w:type="paragraph" w:customStyle="1" w:styleId="aff">
    <w:name w:val="Таблицы (моноширинный)"/>
    <w:basedOn w:val="a"/>
    <w:next w:val="a"/>
    <w:rsid w:val="00374CC3"/>
    <w:pPr>
      <w:autoSpaceDE w:val="0"/>
      <w:autoSpaceDN w:val="0"/>
      <w:adjustRightInd w:val="0"/>
      <w:jc w:val="both"/>
    </w:pPr>
    <w:rPr>
      <w:rFonts w:ascii="Courier New" w:hAnsi="Courier New" w:cs="Courier New"/>
      <w:sz w:val="22"/>
      <w:szCs w:val="22"/>
    </w:rPr>
  </w:style>
  <w:style w:type="character" w:customStyle="1" w:styleId="aff0">
    <w:name w:val="Стиль Сбербанк"/>
    <w:uiPriority w:val="1"/>
    <w:qFormat/>
    <w:rsid w:val="00A61D1A"/>
    <w:rPr>
      <w:rFonts w:ascii="Times New Roman" w:hAnsi="Times New Roman"/>
      <w:color w:val="auto"/>
      <w:sz w:val="22"/>
    </w:rPr>
  </w:style>
  <w:style w:type="paragraph" w:styleId="aff1">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2"/>
    <w:uiPriority w:val="99"/>
    <w:qFormat/>
    <w:rsid w:val="00000353"/>
  </w:style>
  <w:style w:type="character" w:customStyle="1" w:styleId="aff2">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1"/>
    <w:uiPriority w:val="99"/>
    <w:qFormat/>
    <w:rsid w:val="00000353"/>
    <w:rPr>
      <w:rFonts w:ascii="Times New Roman" w:eastAsia="Times New Roman" w:hAnsi="Times New Roman" w:cs="Times New Roman"/>
      <w:sz w:val="20"/>
      <w:szCs w:val="20"/>
      <w:lang w:eastAsia="ru-RU"/>
    </w:rPr>
  </w:style>
  <w:style w:type="paragraph" w:customStyle="1" w:styleId="aff3">
    <w:name w:val="Обычный.Нормальный"/>
    <w:link w:val="aff4"/>
    <w:uiPriority w:val="99"/>
    <w:rsid w:val="00000353"/>
    <w:pPr>
      <w:spacing w:after="0" w:line="240" w:lineRule="auto"/>
    </w:pPr>
    <w:rPr>
      <w:rFonts w:ascii="Times New Roman" w:eastAsia="Times New Roman" w:hAnsi="Times New Roman" w:cs="Times New Roman"/>
      <w:sz w:val="24"/>
      <w:szCs w:val="24"/>
      <w:lang w:eastAsia="ru-RU"/>
    </w:rPr>
  </w:style>
  <w:style w:type="character" w:customStyle="1" w:styleId="aff4">
    <w:name w:val="Обычный.Нормальный Знак"/>
    <w:link w:val="aff3"/>
    <w:uiPriority w:val="99"/>
    <w:locked/>
    <w:rsid w:val="000003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636</TotalTime>
  <Pages>13</Pages>
  <Words>7336</Words>
  <Characters>41821</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Fortum</Company>
  <LinksUpToDate>false</LinksUpToDate>
  <CharactersWithSpaces>49059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Ksenia Belykh</dc:creator>
  <cp:keywords/>
  <dc:description/>
  <cp:lastModifiedBy>Балакина Елена Вячеславовна</cp:lastModifiedBy>
  <cp:revision>417</cp:revision>
  <cp:lastPrinted>2012-05-18T05:14:00Z</cp:lastPrinted>
  <dcterms:created xsi:type="dcterms:W3CDTF">2012-05-18T03:47:00Z</dcterms:created>
  <dcterms:modified xsi:type="dcterms:W3CDTF">2023-05-17T05:52:00Z</dcterms:modified>
</cp:coreProperties>
</file>